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D395" w14:textId="77777777" w:rsidR="00A127AD" w:rsidRPr="00E308E4" w:rsidRDefault="00A127AD" w:rsidP="009A782A">
      <w:r w:rsidRPr="00E308E4">
        <w:t>TABLA DE CONTENIDO</w:t>
      </w:r>
    </w:p>
    <w:p w14:paraId="07FBF14B" w14:textId="77777777" w:rsidR="00A127AD" w:rsidRDefault="00A127AD" w:rsidP="00A127AD">
      <w:pPr>
        <w:jc w:val="center"/>
      </w:pPr>
    </w:p>
    <w:p w14:paraId="55E58680" w14:textId="77777777" w:rsidR="0082676C" w:rsidRDefault="00A127A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rFonts w:cstheme="minorHAnsi"/>
          <w:bCs/>
          <w:caps/>
          <w:szCs w:val="20"/>
          <w:lang w:val="es-ES"/>
        </w:rPr>
        <w:fldChar w:fldCharType="begin"/>
      </w:r>
      <w:r w:rsidRPr="00106AA6">
        <w:rPr>
          <w:lang w:val="es-ES"/>
        </w:rPr>
        <w:instrText xml:space="preserve"> TOC \o "1-3" \h \z \t "Título 4;3;Puesto;1" </w:instrText>
      </w:r>
      <w:r>
        <w:rPr>
          <w:rFonts w:cstheme="minorHAnsi"/>
          <w:bCs/>
          <w:caps/>
          <w:szCs w:val="20"/>
          <w:lang w:val="es-ES"/>
        </w:rPr>
        <w:fldChar w:fldCharType="separate"/>
      </w:r>
      <w:hyperlink w:anchor="_Toc58916156" w:history="1">
        <w:r w:rsidR="0082676C" w:rsidRPr="007F218A">
          <w:rPr>
            <w:rStyle w:val="Hipervnculo"/>
            <w:noProof/>
          </w:rPr>
          <w:t>LISTADO</w:t>
        </w:r>
        <w:r w:rsidR="0082676C" w:rsidRPr="007F218A">
          <w:rPr>
            <w:rStyle w:val="Hipervnculo"/>
            <w:noProof/>
            <w:lang w:val="es-ES"/>
          </w:rPr>
          <w:t xml:space="preserve"> DE FIGURAS</w:t>
        </w:r>
        <w:r w:rsidR="0082676C">
          <w:rPr>
            <w:noProof/>
            <w:webHidden/>
          </w:rPr>
          <w:tab/>
        </w:r>
        <w:r w:rsidR="0082676C">
          <w:rPr>
            <w:noProof/>
            <w:webHidden/>
          </w:rPr>
          <w:fldChar w:fldCharType="begin"/>
        </w:r>
        <w:r w:rsidR="0082676C">
          <w:rPr>
            <w:noProof/>
            <w:webHidden/>
          </w:rPr>
          <w:instrText xml:space="preserve"> PAGEREF _Toc58916156 \h </w:instrText>
        </w:r>
        <w:r w:rsidR="0082676C">
          <w:rPr>
            <w:noProof/>
            <w:webHidden/>
          </w:rPr>
        </w:r>
        <w:r w:rsidR="0082676C">
          <w:rPr>
            <w:noProof/>
            <w:webHidden/>
          </w:rPr>
          <w:fldChar w:fldCharType="separate"/>
        </w:r>
        <w:r w:rsidR="0082676C">
          <w:rPr>
            <w:noProof/>
            <w:webHidden/>
          </w:rPr>
          <w:t>ii</w:t>
        </w:r>
        <w:r w:rsidR="0082676C">
          <w:rPr>
            <w:noProof/>
            <w:webHidden/>
          </w:rPr>
          <w:fldChar w:fldCharType="end"/>
        </w:r>
      </w:hyperlink>
    </w:p>
    <w:p w14:paraId="6165B597" w14:textId="77777777" w:rsidR="0082676C" w:rsidRDefault="0082676C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157" w:history="1">
        <w:r w:rsidRPr="007F218A">
          <w:rPr>
            <w:rStyle w:val="Hipervnculo"/>
            <w:noProof/>
            <w:lang w:val="es-ES"/>
          </w:rPr>
          <w:t>LISTADO DE TABLAS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15F45194" w14:textId="77777777" w:rsidR="0082676C" w:rsidRDefault="0082676C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158" w:history="1">
        <w:r w:rsidRPr="007F218A">
          <w:rPr>
            <w:rStyle w:val="Hipervnculo"/>
            <w:noProof/>
            <w:lang w:val="es-ES"/>
          </w:rPr>
          <w:t>LISTADO DE 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58EA4792" w14:textId="77777777" w:rsidR="0082676C" w:rsidRDefault="0082676C">
      <w:pPr>
        <w:pStyle w:val="TDC1"/>
        <w:tabs>
          <w:tab w:val="left" w:pos="44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6159" w:history="1">
        <w:r w:rsidRPr="007F218A">
          <w:rPr>
            <w:rStyle w:val="Hipervnculo"/>
            <w:noProof/>
            <w:lang w:val="es-MX"/>
          </w:rPr>
          <w:t>1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7F218A">
          <w:rPr>
            <w:rStyle w:val="Hipervnculo"/>
            <w:noProof/>
            <w:lang w:val="es-MX"/>
          </w:rPr>
          <w:t>MEMORIAS DE CÁLCULO HIDRÁULICO: CAUDAL ECOLÓGICO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_Toc58916159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B5E0EA" w14:textId="060C1804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  <w:r>
        <w:rPr>
          <w:lang w:val="es-ES"/>
        </w:rPr>
        <w:br w:type="page"/>
      </w:r>
      <w:bookmarkStart w:id="0" w:name="_GoBack"/>
      <w:bookmarkEnd w:id="0"/>
    </w:p>
    <w:p w14:paraId="3082581C" w14:textId="77777777" w:rsidR="00A127AD" w:rsidRDefault="00A127AD" w:rsidP="0079012E">
      <w:pPr>
        <w:pStyle w:val="Puesto"/>
        <w:rPr>
          <w:lang w:val="es-ES"/>
        </w:rPr>
      </w:pPr>
      <w:bookmarkStart w:id="1" w:name="_Toc58916156"/>
      <w:r w:rsidRPr="008B041B">
        <w:lastRenderedPageBreak/>
        <w:t>LISTADO</w:t>
      </w:r>
      <w:r>
        <w:rPr>
          <w:lang w:val="es-ES"/>
        </w:rPr>
        <w:t xml:space="preserve"> DE FIGURAS</w:t>
      </w:r>
      <w:bookmarkEnd w:id="1"/>
    </w:p>
    <w:p w14:paraId="6CD97BAE" w14:textId="77777777" w:rsidR="0082676C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"Figura" </w:instrText>
      </w:r>
      <w:r>
        <w:rPr>
          <w:lang w:val="es-ES"/>
        </w:rPr>
        <w:fldChar w:fldCharType="separate"/>
      </w:r>
      <w:hyperlink w:anchor="_Toc58916148" w:history="1">
        <w:r w:rsidR="0082676C" w:rsidRPr="008C6D1E">
          <w:rPr>
            <w:rStyle w:val="Hipervnculo"/>
            <w:noProof/>
          </w:rPr>
          <w:t>Figura 1. Curva de calibración</w:t>
        </w:r>
        <w:r w:rsidR="0082676C">
          <w:rPr>
            <w:noProof/>
            <w:webHidden/>
          </w:rPr>
          <w:tab/>
        </w:r>
        <w:r w:rsidR="0082676C">
          <w:rPr>
            <w:noProof/>
            <w:webHidden/>
          </w:rPr>
          <w:fldChar w:fldCharType="begin"/>
        </w:r>
        <w:r w:rsidR="0082676C">
          <w:rPr>
            <w:noProof/>
            <w:webHidden/>
          </w:rPr>
          <w:instrText xml:space="preserve"> PAGEREF _Toc58916148 \h </w:instrText>
        </w:r>
        <w:r w:rsidR="0082676C">
          <w:rPr>
            <w:noProof/>
            <w:webHidden/>
          </w:rPr>
        </w:r>
        <w:r w:rsidR="0082676C">
          <w:rPr>
            <w:noProof/>
            <w:webHidden/>
          </w:rPr>
          <w:fldChar w:fldCharType="separate"/>
        </w:r>
        <w:r w:rsidR="0082676C">
          <w:rPr>
            <w:noProof/>
            <w:webHidden/>
          </w:rPr>
          <w:t>4</w:t>
        </w:r>
        <w:r w:rsidR="0082676C">
          <w:rPr>
            <w:noProof/>
            <w:webHidden/>
          </w:rPr>
          <w:fldChar w:fldCharType="end"/>
        </w:r>
      </w:hyperlink>
    </w:p>
    <w:p w14:paraId="519F51EF" w14:textId="48C29C4E" w:rsidR="00A127AD" w:rsidRDefault="00A127AD" w:rsidP="00A127AD">
      <w:pPr>
        <w:spacing w:after="160" w:line="259" w:lineRule="auto"/>
        <w:jc w:val="left"/>
        <w:rPr>
          <w:lang w:val="es-ES"/>
        </w:rPr>
      </w:pPr>
      <w:r>
        <w:rPr>
          <w:lang w:val="es-ES"/>
        </w:rPr>
        <w:fldChar w:fldCharType="end"/>
      </w:r>
    </w:p>
    <w:p w14:paraId="5A8E7BE4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2733D29D" w14:textId="77777777" w:rsidR="00C3157E" w:rsidRDefault="00C3157E" w:rsidP="00A127AD">
      <w:pPr>
        <w:spacing w:after="160" w:line="259" w:lineRule="auto"/>
        <w:jc w:val="left"/>
        <w:rPr>
          <w:lang w:val="es-ES"/>
        </w:rPr>
      </w:pPr>
    </w:p>
    <w:p w14:paraId="5C26E192" w14:textId="77777777" w:rsidR="00A127AD" w:rsidRDefault="00A127AD" w:rsidP="0079012E">
      <w:pPr>
        <w:pStyle w:val="Puesto"/>
        <w:rPr>
          <w:lang w:val="es-ES"/>
        </w:rPr>
      </w:pPr>
      <w:bookmarkStart w:id="2" w:name="_Toc58916157"/>
      <w:r>
        <w:rPr>
          <w:lang w:val="es-ES"/>
        </w:rPr>
        <w:t>LISTADO DE TABLAS</w:t>
      </w:r>
      <w:bookmarkEnd w:id="2"/>
    </w:p>
    <w:p w14:paraId="1CEE28DE" w14:textId="77777777" w:rsidR="0082676C" w:rsidRDefault="00A127AD">
      <w:pPr>
        <w:pStyle w:val="Tabladeilustraciones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\h \z \c "Tabla" </w:instrText>
      </w:r>
      <w:r>
        <w:rPr>
          <w:lang w:val="es-ES"/>
        </w:rPr>
        <w:fldChar w:fldCharType="separate"/>
      </w:r>
      <w:hyperlink w:anchor="_Toc58916149" w:history="1">
        <w:r w:rsidR="0082676C" w:rsidRPr="009A248A">
          <w:rPr>
            <w:rStyle w:val="Hipervnculo"/>
            <w:noProof/>
          </w:rPr>
          <w:t>Tabla 1. Caudales de garantía ambiental para cada mes</w:t>
        </w:r>
        <w:r w:rsidR="0082676C">
          <w:rPr>
            <w:noProof/>
            <w:webHidden/>
          </w:rPr>
          <w:tab/>
        </w:r>
        <w:r w:rsidR="0082676C">
          <w:rPr>
            <w:noProof/>
            <w:webHidden/>
          </w:rPr>
          <w:fldChar w:fldCharType="begin"/>
        </w:r>
        <w:r w:rsidR="0082676C">
          <w:rPr>
            <w:noProof/>
            <w:webHidden/>
          </w:rPr>
          <w:instrText xml:space="preserve"> PAGEREF _Toc58916149 \h </w:instrText>
        </w:r>
        <w:r w:rsidR="0082676C">
          <w:rPr>
            <w:noProof/>
            <w:webHidden/>
          </w:rPr>
        </w:r>
        <w:r w:rsidR="0082676C">
          <w:rPr>
            <w:noProof/>
            <w:webHidden/>
          </w:rPr>
          <w:fldChar w:fldCharType="separate"/>
        </w:r>
        <w:r w:rsidR="0082676C">
          <w:rPr>
            <w:noProof/>
            <w:webHidden/>
          </w:rPr>
          <w:t>3</w:t>
        </w:r>
        <w:r w:rsidR="0082676C">
          <w:rPr>
            <w:noProof/>
            <w:webHidden/>
          </w:rPr>
          <w:fldChar w:fldCharType="end"/>
        </w:r>
      </w:hyperlink>
    </w:p>
    <w:p w14:paraId="04A20597" w14:textId="6CE7539B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</w:p>
    <w:p w14:paraId="327E778A" w14:textId="07E796BD" w:rsidR="00A127AD" w:rsidRDefault="00A127AD" w:rsidP="00A127AD">
      <w:pPr>
        <w:spacing w:after="160" w:line="259" w:lineRule="auto"/>
        <w:jc w:val="left"/>
        <w:rPr>
          <w:lang w:val="es-ES"/>
        </w:rPr>
      </w:pPr>
    </w:p>
    <w:p w14:paraId="30D824DB" w14:textId="77777777" w:rsidR="00A127AD" w:rsidRDefault="00A127AD" w:rsidP="0079012E">
      <w:pPr>
        <w:pStyle w:val="Puesto"/>
        <w:rPr>
          <w:lang w:val="es-ES"/>
        </w:rPr>
      </w:pPr>
      <w:bookmarkStart w:id="3" w:name="_Toc58916158"/>
      <w:r>
        <w:rPr>
          <w:lang w:val="es-ES"/>
        </w:rPr>
        <w:t>LISTADO DE ANEXOS</w:t>
      </w:r>
      <w:bookmarkEnd w:id="3"/>
    </w:p>
    <w:p w14:paraId="05BE4AA7" w14:textId="77777777" w:rsidR="00A127AD" w:rsidRDefault="00A127AD" w:rsidP="00350AB4">
      <w:pPr>
        <w:rPr>
          <w:lang w:val="es-ES"/>
        </w:rPr>
        <w:sectPr w:rsidR="00A127AD" w:rsidSect="007E2FBE">
          <w:headerReference w:type="default" r:id="rId8"/>
          <w:footerReference w:type="even" r:id="rId9"/>
          <w:footerReference w:type="default" r:id="rId10"/>
          <w:pgSz w:w="12240" w:h="15840" w:code="1"/>
          <w:pgMar w:top="2268" w:right="1985" w:bottom="1701" w:left="1985" w:header="720" w:footer="720" w:gutter="0"/>
          <w:pgNumType w:fmt="lowerRoman"/>
          <w:cols w:space="708"/>
          <w:docGrid w:linePitch="360"/>
        </w:sectPr>
      </w:pPr>
    </w:p>
    <w:p w14:paraId="4ED05286" w14:textId="77777777" w:rsidR="0024506F" w:rsidRPr="00EA100F" w:rsidRDefault="0024506F" w:rsidP="00A6341F">
      <w:pPr>
        <w:pStyle w:val="Ttulo1"/>
        <w:rPr>
          <w:lang w:val="es-MX"/>
        </w:rPr>
      </w:pPr>
      <w:bookmarkStart w:id="4" w:name="_Toc58916159"/>
      <w:r w:rsidRPr="00FD16FE">
        <w:rPr>
          <w:lang w:val="es-MX"/>
        </w:rPr>
        <w:lastRenderedPageBreak/>
        <w:t xml:space="preserve">MEMORIAS DE CÁLCULO HIDRÁULICO: </w:t>
      </w:r>
      <w:r>
        <w:rPr>
          <w:lang w:val="es-MX"/>
        </w:rPr>
        <w:t>CAUDAL ECOLÓGICO</w:t>
      </w:r>
      <w:bookmarkEnd w:id="4"/>
    </w:p>
    <w:p w14:paraId="28FAAC9B" w14:textId="5589659F" w:rsidR="0024506F" w:rsidRPr="00FD16FE" w:rsidRDefault="0024506F" w:rsidP="0024506F">
      <w:pPr>
        <w:spacing w:before="120" w:after="120"/>
        <w:rPr>
          <w:rFonts w:eastAsia="Times New Roman" w:cs="Arial"/>
          <w:lang w:val="es-ES_tradnl" w:bidi="en-US"/>
        </w:rPr>
      </w:pPr>
      <w:r w:rsidRPr="00FD16FE">
        <w:rPr>
          <w:rFonts w:eastAsia="Times New Roman" w:cs="Arial"/>
          <w:lang w:val="es-ES_tradnl" w:bidi="en-US"/>
        </w:rPr>
        <w:t xml:space="preserve">El caudal de garantía ambiental de la </w:t>
      </w:r>
      <w:r w:rsidR="00157518">
        <w:rPr>
          <w:rFonts w:eastAsia="Times New Roman" w:cs="Arial"/>
          <w:lang w:val="es-ES_tradnl" w:bidi="en-US"/>
        </w:rPr>
        <w:t>PCH Cocorná III</w:t>
      </w:r>
      <w:r w:rsidRPr="00FD16FE">
        <w:rPr>
          <w:rFonts w:eastAsia="Times New Roman" w:cs="Arial"/>
          <w:lang w:val="es-ES_tradnl" w:bidi="en-US"/>
        </w:rPr>
        <w:t xml:space="preserve"> es un caudal variable mes a mes, en la siguiente </w:t>
      </w:r>
      <w:r w:rsidR="0082676C">
        <w:rPr>
          <w:rFonts w:eastAsia="Times New Roman" w:cs="Arial"/>
          <w:lang w:val="es-ES_tradnl" w:bidi="en-US"/>
        </w:rPr>
        <w:fldChar w:fldCharType="begin"/>
      </w:r>
      <w:r w:rsidR="0082676C">
        <w:rPr>
          <w:rFonts w:eastAsia="Times New Roman" w:cs="Arial"/>
          <w:lang w:val="es-ES_tradnl" w:bidi="en-US"/>
        </w:rPr>
        <w:instrText xml:space="preserve"> REF _Ref58916085 \h </w:instrText>
      </w:r>
      <w:r w:rsidR="0082676C">
        <w:rPr>
          <w:rFonts w:eastAsia="Times New Roman" w:cs="Arial"/>
          <w:lang w:val="es-ES_tradnl" w:bidi="en-US"/>
        </w:rPr>
      </w:r>
      <w:r w:rsidR="0082676C">
        <w:rPr>
          <w:rFonts w:eastAsia="Times New Roman" w:cs="Arial"/>
          <w:lang w:val="es-ES_tradnl" w:bidi="en-US"/>
        </w:rPr>
        <w:fldChar w:fldCharType="separate"/>
      </w:r>
      <w:r w:rsidR="0082676C">
        <w:t xml:space="preserve">Tabla </w:t>
      </w:r>
      <w:r w:rsidR="0082676C">
        <w:rPr>
          <w:noProof/>
        </w:rPr>
        <w:t>1</w:t>
      </w:r>
      <w:r w:rsidR="0082676C">
        <w:rPr>
          <w:rFonts w:eastAsia="Times New Roman" w:cs="Arial"/>
          <w:lang w:val="es-ES_tradnl" w:bidi="en-US"/>
        </w:rPr>
        <w:fldChar w:fldCharType="end"/>
      </w:r>
      <w:r w:rsidRPr="00FD16FE">
        <w:rPr>
          <w:rFonts w:eastAsia="Times New Roman" w:cs="Arial"/>
          <w:lang w:val="es-ES_tradnl" w:bidi="en-US"/>
        </w:rPr>
        <w:t xml:space="preserve"> se presenta los caudales de cada mes:</w:t>
      </w:r>
    </w:p>
    <w:p w14:paraId="291DBED7" w14:textId="2AC43092" w:rsidR="0082676C" w:rsidRDefault="0082676C" w:rsidP="0082676C">
      <w:pPr>
        <w:pStyle w:val="Descripcin"/>
        <w:keepNext/>
      </w:pPr>
      <w:bookmarkStart w:id="5" w:name="_Ref58916085"/>
      <w:bookmarkStart w:id="6" w:name="_Toc58916149"/>
      <w:r>
        <w:t xml:space="preserve">Tabla </w:t>
      </w:r>
      <w:fldSimple w:instr=" SEQ Tabla \* ARABIC ">
        <w:r>
          <w:rPr>
            <w:noProof/>
          </w:rPr>
          <w:t>1</w:t>
        </w:r>
      </w:fldSimple>
      <w:bookmarkEnd w:id="5"/>
      <w:r>
        <w:t>. Caudales de garantía ambiental para cada mes</w:t>
      </w:r>
      <w:bookmarkEnd w:id="6"/>
    </w:p>
    <w:tbl>
      <w:tblPr>
        <w:tblStyle w:val="Tablainforme"/>
        <w:tblW w:w="8797" w:type="dxa"/>
        <w:tblLook w:val="04A0" w:firstRow="1" w:lastRow="0" w:firstColumn="1" w:lastColumn="0" w:noHBand="0" w:noVBand="1"/>
      </w:tblPr>
      <w:tblGrid>
        <w:gridCol w:w="1966"/>
        <w:gridCol w:w="583"/>
        <w:gridCol w:w="572"/>
        <w:gridCol w:w="572"/>
        <w:gridCol w:w="561"/>
        <w:gridCol w:w="606"/>
        <w:gridCol w:w="572"/>
        <w:gridCol w:w="505"/>
        <w:gridCol w:w="605"/>
        <w:gridCol w:w="583"/>
        <w:gridCol w:w="550"/>
        <w:gridCol w:w="594"/>
        <w:gridCol w:w="528"/>
      </w:tblGrid>
      <w:tr w:rsidR="00A6341F" w:rsidRPr="00A6341F" w14:paraId="56DE221E" w14:textId="77777777" w:rsidTr="009A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tcW w:w="0" w:type="auto"/>
            <w:hideMark/>
          </w:tcPr>
          <w:p w14:paraId="3E8498D8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Mes</w:t>
            </w:r>
          </w:p>
        </w:tc>
        <w:tc>
          <w:tcPr>
            <w:tcW w:w="0" w:type="auto"/>
            <w:hideMark/>
          </w:tcPr>
          <w:p w14:paraId="7FE86D3B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Ene</w:t>
            </w:r>
          </w:p>
        </w:tc>
        <w:tc>
          <w:tcPr>
            <w:tcW w:w="0" w:type="auto"/>
            <w:hideMark/>
          </w:tcPr>
          <w:p w14:paraId="12B37DAD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Feb</w:t>
            </w:r>
          </w:p>
        </w:tc>
        <w:tc>
          <w:tcPr>
            <w:tcW w:w="0" w:type="auto"/>
            <w:hideMark/>
          </w:tcPr>
          <w:p w14:paraId="0AE91876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Mar</w:t>
            </w:r>
          </w:p>
        </w:tc>
        <w:tc>
          <w:tcPr>
            <w:tcW w:w="0" w:type="auto"/>
            <w:hideMark/>
          </w:tcPr>
          <w:p w14:paraId="2B5C2CB4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Abr</w:t>
            </w:r>
          </w:p>
        </w:tc>
        <w:tc>
          <w:tcPr>
            <w:tcW w:w="0" w:type="auto"/>
            <w:hideMark/>
          </w:tcPr>
          <w:p w14:paraId="0A2BB3F6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May</w:t>
            </w:r>
          </w:p>
        </w:tc>
        <w:tc>
          <w:tcPr>
            <w:tcW w:w="0" w:type="auto"/>
            <w:hideMark/>
          </w:tcPr>
          <w:p w14:paraId="49A38B2E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Jun</w:t>
            </w:r>
          </w:p>
        </w:tc>
        <w:tc>
          <w:tcPr>
            <w:tcW w:w="0" w:type="auto"/>
            <w:hideMark/>
          </w:tcPr>
          <w:p w14:paraId="221F4100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Jul</w:t>
            </w:r>
          </w:p>
        </w:tc>
        <w:tc>
          <w:tcPr>
            <w:tcW w:w="0" w:type="auto"/>
            <w:hideMark/>
          </w:tcPr>
          <w:p w14:paraId="240D55F3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Ago</w:t>
            </w:r>
          </w:p>
        </w:tc>
        <w:tc>
          <w:tcPr>
            <w:tcW w:w="0" w:type="auto"/>
            <w:hideMark/>
          </w:tcPr>
          <w:p w14:paraId="2EA7008E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Sep</w:t>
            </w:r>
          </w:p>
        </w:tc>
        <w:tc>
          <w:tcPr>
            <w:tcW w:w="0" w:type="auto"/>
            <w:hideMark/>
          </w:tcPr>
          <w:p w14:paraId="57CD00AE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Oct</w:t>
            </w:r>
          </w:p>
        </w:tc>
        <w:tc>
          <w:tcPr>
            <w:tcW w:w="0" w:type="auto"/>
            <w:hideMark/>
          </w:tcPr>
          <w:p w14:paraId="6E9FFCC8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Nov</w:t>
            </w:r>
          </w:p>
        </w:tc>
        <w:tc>
          <w:tcPr>
            <w:tcW w:w="0" w:type="auto"/>
            <w:hideMark/>
          </w:tcPr>
          <w:p w14:paraId="0AB1823D" w14:textId="77777777" w:rsidR="00A6341F" w:rsidRPr="00A6341F" w:rsidRDefault="00A6341F" w:rsidP="00A6341F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Cs/>
                <w:color w:val="000000"/>
                <w:lang w:eastAsia="es-ES"/>
              </w:rPr>
              <w:t>Dic</w:t>
            </w:r>
          </w:p>
        </w:tc>
      </w:tr>
      <w:tr w:rsidR="00A6341F" w:rsidRPr="00A6341F" w14:paraId="0A7CC412" w14:textId="77777777" w:rsidTr="009A782A">
        <w:trPr>
          <w:trHeight w:val="523"/>
        </w:trPr>
        <w:tc>
          <w:tcPr>
            <w:tcW w:w="0" w:type="auto"/>
            <w:hideMark/>
          </w:tcPr>
          <w:p w14:paraId="22CFCF70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b/>
                <w:bCs/>
                <w:color w:val="000000"/>
                <w:lang w:eastAsia="es-ES"/>
              </w:rPr>
              <w:t>Q garantía amb. (m</w:t>
            </w:r>
            <w:r w:rsidRPr="00A6341F">
              <w:rPr>
                <w:rFonts w:eastAsia="Times New Roman" w:cs="Arial"/>
                <w:b/>
                <w:bCs/>
                <w:color w:val="000000"/>
                <w:vertAlign w:val="superscript"/>
                <w:lang w:eastAsia="es-ES"/>
              </w:rPr>
              <w:t>3</w:t>
            </w:r>
            <w:r w:rsidRPr="00A6341F">
              <w:rPr>
                <w:rFonts w:eastAsia="Times New Roman" w:cs="Arial"/>
                <w:b/>
                <w:bCs/>
                <w:color w:val="000000"/>
                <w:lang w:eastAsia="es-ES"/>
              </w:rPr>
              <w:t>/s)</w:t>
            </w:r>
          </w:p>
        </w:tc>
        <w:tc>
          <w:tcPr>
            <w:tcW w:w="0" w:type="auto"/>
            <w:hideMark/>
          </w:tcPr>
          <w:p w14:paraId="1955BCCE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2.4</w:t>
            </w:r>
          </w:p>
        </w:tc>
        <w:tc>
          <w:tcPr>
            <w:tcW w:w="0" w:type="auto"/>
            <w:hideMark/>
          </w:tcPr>
          <w:p w14:paraId="0938D865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2.4</w:t>
            </w:r>
          </w:p>
        </w:tc>
        <w:tc>
          <w:tcPr>
            <w:tcW w:w="0" w:type="auto"/>
            <w:hideMark/>
          </w:tcPr>
          <w:p w14:paraId="64D25EF3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2.6</w:t>
            </w:r>
          </w:p>
        </w:tc>
        <w:tc>
          <w:tcPr>
            <w:tcW w:w="0" w:type="auto"/>
            <w:hideMark/>
          </w:tcPr>
          <w:p w14:paraId="75917C52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3.4</w:t>
            </w:r>
          </w:p>
        </w:tc>
        <w:tc>
          <w:tcPr>
            <w:tcW w:w="0" w:type="auto"/>
            <w:hideMark/>
          </w:tcPr>
          <w:p w14:paraId="695B5324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4.5</w:t>
            </w:r>
          </w:p>
        </w:tc>
        <w:tc>
          <w:tcPr>
            <w:tcW w:w="0" w:type="auto"/>
            <w:hideMark/>
          </w:tcPr>
          <w:p w14:paraId="6F9187EF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3.7</w:t>
            </w:r>
          </w:p>
        </w:tc>
        <w:tc>
          <w:tcPr>
            <w:tcW w:w="0" w:type="auto"/>
            <w:hideMark/>
          </w:tcPr>
          <w:p w14:paraId="3D18BF54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2.3</w:t>
            </w:r>
          </w:p>
        </w:tc>
        <w:tc>
          <w:tcPr>
            <w:tcW w:w="0" w:type="auto"/>
            <w:hideMark/>
          </w:tcPr>
          <w:p w14:paraId="7970DBBE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2.2</w:t>
            </w:r>
          </w:p>
        </w:tc>
        <w:tc>
          <w:tcPr>
            <w:tcW w:w="0" w:type="auto"/>
            <w:hideMark/>
          </w:tcPr>
          <w:p w14:paraId="79AB0D3E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3.1</w:t>
            </w:r>
          </w:p>
        </w:tc>
        <w:tc>
          <w:tcPr>
            <w:tcW w:w="0" w:type="auto"/>
            <w:hideMark/>
          </w:tcPr>
          <w:p w14:paraId="3228023A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4.3</w:t>
            </w:r>
          </w:p>
        </w:tc>
        <w:tc>
          <w:tcPr>
            <w:tcW w:w="0" w:type="auto"/>
            <w:hideMark/>
          </w:tcPr>
          <w:p w14:paraId="43EA4AE7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4.4</w:t>
            </w:r>
          </w:p>
        </w:tc>
        <w:tc>
          <w:tcPr>
            <w:tcW w:w="0" w:type="auto"/>
            <w:hideMark/>
          </w:tcPr>
          <w:p w14:paraId="0E4865F9" w14:textId="77777777" w:rsidR="00A6341F" w:rsidRPr="00A6341F" w:rsidRDefault="00A6341F" w:rsidP="00A6341F">
            <w:pPr>
              <w:spacing w:after="0"/>
              <w:rPr>
                <w:rFonts w:eastAsia="Times New Roman" w:cs="Arial"/>
                <w:color w:val="000000"/>
                <w:lang w:val="es-ES" w:eastAsia="es-ES"/>
              </w:rPr>
            </w:pPr>
            <w:r w:rsidRPr="00A6341F">
              <w:rPr>
                <w:rFonts w:eastAsia="Times New Roman" w:cs="Arial"/>
                <w:color w:val="000000"/>
                <w:lang w:val="es-ES" w:eastAsia="es-ES"/>
              </w:rPr>
              <w:t>3.9</w:t>
            </w:r>
          </w:p>
        </w:tc>
      </w:tr>
    </w:tbl>
    <w:p w14:paraId="28A208B9" w14:textId="77777777" w:rsidR="0024506F" w:rsidRPr="00FD16FE" w:rsidRDefault="0024506F" w:rsidP="0024506F">
      <w:pPr>
        <w:rPr>
          <w:rFonts w:cs="Arial"/>
        </w:rPr>
      </w:pPr>
    </w:p>
    <w:p w14:paraId="6B355F2C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Considerando que el caudal ecológico es variable mes a mes, se plantea la colocación de una compuerta plana, ubicada</w:t>
      </w:r>
      <w:r>
        <w:rPr>
          <w:rFonts w:cs="Arial"/>
        </w:rPr>
        <w:t xml:space="preserve"> en la descarga del orificio del caudal ecológico sobre el muro de la estructura de captación</w:t>
      </w:r>
      <w:r w:rsidRPr="00FD16FE">
        <w:rPr>
          <w:rFonts w:cs="Arial"/>
        </w:rPr>
        <w:t xml:space="preserve">, </w:t>
      </w:r>
      <w:r>
        <w:rPr>
          <w:rFonts w:cs="Arial"/>
        </w:rPr>
        <w:t>la cual permitirá</w:t>
      </w:r>
      <w:r w:rsidRPr="00FD16FE">
        <w:rPr>
          <w:rFonts w:cs="Arial"/>
        </w:rPr>
        <w:t xml:space="preserve"> regular con aperturas parciales el caudal descargado mes a mes.</w:t>
      </w:r>
    </w:p>
    <w:p w14:paraId="7990FD23" w14:textId="42ACA51F" w:rsidR="0024506F" w:rsidRPr="009F36FD" w:rsidRDefault="0024506F" w:rsidP="0024506F">
      <w:pPr>
        <w:rPr>
          <w:rFonts w:cs="Arial"/>
        </w:rPr>
      </w:pPr>
      <w:r w:rsidRPr="00FD16FE">
        <w:rPr>
          <w:rFonts w:cs="Arial"/>
        </w:rPr>
        <w:t xml:space="preserve">Se establecieron unas dimensiones y una localización en cota para la compuerta que permitiera evacuar el caudal máximo correspondiente al mes de </w:t>
      </w:r>
      <w:r w:rsidR="00157518">
        <w:rPr>
          <w:rFonts w:cs="Arial"/>
        </w:rPr>
        <w:t>mayo</w:t>
      </w:r>
      <w:r w:rsidRPr="00FD16FE">
        <w:rPr>
          <w:rFonts w:cs="Arial"/>
        </w:rPr>
        <w:t xml:space="preserve"> con apertura</w:t>
      </w:r>
      <w:r>
        <w:rPr>
          <w:rFonts w:cs="Arial"/>
        </w:rPr>
        <w:t xml:space="preserve"> </w:t>
      </w:r>
      <w:r w:rsidRPr="009F36FD">
        <w:rPr>
          <w:rFonts w:cs="Arial"/>
        </w:rPr>
        <w:t>cercana al 100% y evacuar los demás caudales con aperturas parciales.</w:t>
      </w:r>
      <w:r w:rsidR="009A782A">
        <w:rPr>
          <w:rFonts w:cs="Arial"/>
        </w:rPr>
        <w:t xml:space="preserve"> Ver </w:t>
      </w:r>
      <w:r w:rsidR="0082676C">
        <w:rPr>
          <w:rFonts w:cs="Arial"/>
        </w:rPr>
        <w:fldChar w:fldCharType="begin"/>
      </w:r>
      <w:r w:rsidR="0082676C">
        <w:rPr>
          <w:rFonts w:cs="Arial"/>
        </w:rPr>
        <w:instrText xml:space="preserve"> REF _Ref58915937 \h </w:instrText>
      </w:r>
      <w:r w:rsidR="0082676C">
        <w:rPr>
          <w:rFonts w:cs="Arial"/>
        </w:rPr>
      </w:r>
      <w:r w:rsidR="0082676C">
        <w:rPr>
          <w:rFonts w:cs="Arial"/>
        </w:rPr>
        <w:fldChar w:fldCharType="separate"/>
      </w:r>
      <w:r w:rsidR="0082676C">
        <w:t xml:space="preserve">Figura </w:t>
      </w:r>
      <w:r w:rsidR="0082676C">
        <w:rPr>
          <w:noProof/>
        </w:rPr>
        <w:t>1</w:t>
      </w:r>
      <w:r w:rsidR="0082676C">
        <w:rPr>
          <w:rFonts w:cs="Arial"/>
        </w:rPr>
        <w:fldChar w:fldCharType="end"/>
      </w:r>
      <w:r w:rsidR="009A782A">
        <w:rPr>
          <w:rFonts w:cs="Arial"/>
        </w:rPr>
        <w:t>.</w:t>
      </w:r>
    </w:p>
    <w:p w14:paraId="52A98037" w14:textId="77777777" w:rsidR="0024506F" w:rsidRPr="00FD16FE" w:rsidRDefault="0024506F" w:rsidP="0024506F">
      <w:pPr>
        <w:rPr>
          <w:rFonts w:eastAsiaTheme="minorEastAsia" w:cs="Arial"/>
        </w:rPr>
      </w:pPr>
      <m:oMathPara>
        <m:oMath>
          <m:r>
            <w:rPr>
              <w:rFonts w:ascii="Cambria Math" w:hAnsi="Cambria Math" w:cs="Arial"/>
            </w:rPr>
            <m:t>Q=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d</m:t>
              </m:r>
            </m:sub>
          </m:sSub>
          <m:r>
            <w:rPr>
              <w:rFonts w:ascii="Cambria Math" w:hAnsi="Cambria Math" w:cs="Arial"/>
            </w:rPr>
            <m:t>ab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2gH</m:t>
              </m:r>
            </m:e>
          </m:rad>
        </m:oMath>
      </m:oMathPara>
    </w:p>
    <w:p w14:paraId="4BA891FA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Donde,</w:t>
      </w:r>
    </w:p>
    <w:p w14:paraId="1CF4EF0D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Cd: Coeficiente de descarga (Cd=0,60)</w:t>
      </w:r>
    </w:p>
    <w:p w14:paraId="7B838748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a: Apertura de la compuerta (m)</w:t>
      </w:r>
    </w:p>
    <w:p w14:paraId="7FE9D2E2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b: Ancho de la compuerta (m)</w:t>
      </w:r>
    </w:p>
    <w:p w14:paraId="484C2083" w14:textId="77777777" w:rsidR="0024506F" w:rsidRPr="00FD16FE" w:rsidRDefault="0024506F" w:rsidP="0024506F">
      <w:pPr>
        <w:rPr>
          <w:rFonts w:cs="Arial"/>
        </w:rPr>
      </w:pPr>
      <w:r w:rsidRPr="00FD16FE">
        <w:rPr>
          <w:rFonts w:cs="Arial"/>
        </w:rPr>
        <w:t>H: Cabeza hidráulica medida desde el nivel del agua hasta el eje del orificio (m)</w:t>
      </w:r>
    </w:p>
    <w:p w14:paraId="53EF5CC8" w14:textId="77777777" w:rsidR="0082676C" w:rsidRDefault="009A782A" w:rsidP="0082676C">
      <w:pPr>
        <w:pStyle w:val="Descripcin"/>
      </w:pPr>
      <w:r>
        <w:rPr>
          <w:noProof/>
          <w:lang w:val="es-ES" w:eastAsia="es-ES"/>
        </w:rPr>
        <w:lastRenderedPageBreak/>
        <w:drawing>
          <wp:inline distT="0" distB="0" distL="0" distR="0" wp14:anchorId="054DA9BC" wp14:editId="164E0F33">
            <wp:extent cx="5400000" cy="2603929"/>
            <wp:effectExtent l="19050" t="19050" r="10795" b="2540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60392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B9B37E" w14:textId="47FA8413" w:rsidR="009A782A" w:rsidRDefault="0082676C" w:rsidP="0082676C">
      <w:pPr>
        <w:pStyle w:val="Descripcin"/>
      </w:pPr>
      <w:bookmarkStart w:id="7" w:name="_Ref58915937"/>
      <w:bookmarkStart w:id="8" w:name="_Toc58916148"/>
      <w:r>
        <w:t xml:space="preserve">Figura </w:t>
      </w:r>
      <w:fldSimple w:instr=" SEQ Figura \* ARABIC ">
        <w:r>
          <w:rPr>
            <w:noProof/>
          </w:rPr>
          <w:t>1</w:t>
        </w:r>
      </w:fldSimple>
      <w:bookmarkEnd w:id="7"/>
      <w:r>
        <w:t>. Curva de calibración</w:t>
      </w:r>
      <w:bookmarkEnd w:id="8"/>
    </w:p>
    <w:p w14:paraId="5127C768" w14:textId="77481BC4" w:rsidR="009A782A" w:rsidRDefault="009A782A" w:rsidP="0024506F">
      <w:pPr>
        <w:rPr>
          <w:rFonts w:cs="Arial"/>
        </w:rPr>
      </w:pPr>
      <w:r>
        <w:rPr>
          <w:rFonts w:cs="Arial"/>
        </w:rPr>
        <w:t xml:space="preserve">Como se puede apreciar, bajo las </w:t>
      </w:r>
      <w:r w:rsidR="0082676C">
        <w:rPr>
          <w:rFonts w:cs="Arial"/>
        </w:rPr>
        <w:t>condiciones</w:t>
      </w:r>
      <w:r>
        <w:rPr>
          <w:rFonts w:cs="Arial"/>
        </w:rPr>
        <w:t xml:space="preserve"> de apertura (cota) de la compuerta está en </w:t>
      </w:r>
      <w:r w:rsidR="0082676C">
        <w:rPr>
          <w:rFonts w:cs="Arial"/>
        </w:rPr>
        <w:t>capacidad</w:t>
      </w:r>
      <w:r>
        <w:rPr>
          <w:rFonts w:cs="Arial"/>
        </w:rPr>
        <w:t xml:space="preserve"> de realizar descargas de caudal según sea requerido por la autoridad ambiental y en todo el rango de caudales propuesto como garantía ambiental.</w:t>
      </w:r>
    </w:p>
    <w:sectPr w:rsidR="009A782A" w:rsidSect="007E2FBE">
      <w:headerReference w:type="default" r:id="rId12"/>
      <w:footerReference w:type="default" r:id="rId13"/>
      <w:pgSz w:w="12240" w:h="15840" w:code="1"/>
      <w:pgMar w:top="2268" w:right="1985" w:bottom="1701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FCE35" w14:textId="77777777" w:rsidR="00527E45" w:rsidRDefault="00527E45" w:rsidP="0042768E">
      <w:pPr>
        <w:spacing w:after="0"/>
      </w:pPr>
      <w:r>
        <w:separator/>
      </w:r>
    </w:p>
  </w:endnote>
  <w:endnote w:type="continuationSeparator" w:id="0">
    <w:p w14:paraId="3CF04BF9" w14:textId="77777777" w:rsidR="00527E45" w:rsidRDefault="00527E45" w:rsidP="0042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egrit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29580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AA83DFD" w14:textId="7FF8489F" w:rsidR="00EE2917" w:rsidRPr="00D16F49" w:rsidRDefault="00EE2917" w:rsidP="00D16F49">
        <w:pPr>
          <w:jc w:val="right"/>
          <w:rPr>
            <w:noProof/>
            <w:lang w:eastAsia="es-CO"/>
          </w:rPr>
        </w:pPr>
        <w:r w:rsidRPr="00D16F49">
          <w:rPr>
            <w:noProof/>
            <w:lang w:val="es-ES" w:eastAsia="es-ES"/>
          </w:rPr>
          <w:drawing>
            <wp:anchor distT="0" distB="0" distL="114300" distR="114300" simplePos="0" relativeHeight="251653120" behindDoc="1" locked="0" layoutInCell="1" allowOverlap="1" wp14:anchorId="48FB7276" wp14:editId="1659A217">
              <wp:simplePos x="0" y="0"/>
              <wp:positionH relativeFrom="page">
                <wp:posOffset>-400050</wp:posOffset>
              </wp:positionH>
              <wp:positionV relativeFrom="paragraph">
                <wp:posOffset>207010</wp:posOffset>
              </wp:positionV>
              <wp:extent cx="7258050" cy="427990"/>
              <wp:effectExtent l="0" t="0" r="0" b="0"/>
              <wp:wrapNone/>
              <wp:docPr id="11" name="Imagen 11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725805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5EDAC4" w14:textId="50564F6B" w:rsidR="00EE2917" w:rsidRPr="00D16F49" w:rsidRDefault="00EE2917" w:rsidP="00D16F49">
        <w:pPr>
          <w:jc w:val="left"/>
        </w:pPr>
        <w:r w:rsidRPr="00D16F49">
          <w:rPr>
            <w:b/>
            <w:color w:val="FFFFFF" w:themeColor="background1"/>
            <w:sz w:val="20"/>
            <w:szCs w:val="20"/>
          </w:rPr>
          <w:t>Generalidades</w:t>
        </w:r>
        <w:r>
          <w:rPr>
            <w:b/>
            <w:color w:val="FFFFFF" w:themeColor="background1"/>
            <w:sz w:val="20"/>
            <w:szCs w:val="20"/>
          </w:rPr>
          <w:t xml:space="preserve"> 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D16F49">
          <w:rPr>
            <w:color w:val="FFFFFF" w:themeColor="background1"/>
            <w:sz w:val="16"/>
            <w:szCs w:val="16"/>
          </w:rPr>
          <w:tab/>
        </w:r>
        <w:r>
          <w:rPr>
            <w:color w:val="FFFFFF" w:themeColor="background1"/>
            <w:sz w:val="16"/>
            <w:szCs w:val="16"/>
          </w:rPr>
          <w:t xml:space="preserve">   </w:t>
        </w:r>
        <w:r w:rsidRPr="00D16F49">
          <w:rPr>
            <w:color w:val="FFFFFF" w:themeColor="background1"/>
          </w:rPr>
          <w:fldChar w:fldCharType="begin"/>
        </w:r>
        <w:r w:rsidRPr="00D16F49">
          <w:rPr>
            <w:color w:val="FFFFFF" w:themeColor="background1"/>
          </w:rPr>
          <w:instrText>PAGE   \* MERGEFORMAT</w:instrText>
        </w:r>
        <w:r w:rsidRPr="00D16F49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18</w:t>
        </w:r>
        <w:r w:rsidRPr="00D16F49">
          <w:rPr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E3D03" w14:textId="586CADF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6AF77627" wp14:editId="327C9CB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12" name="Imagen 1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26620967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491114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82676C">
          <w:rPr>
            <w:noProof/>
            <w:color w:val="FFFFFF" w:themeColor="background1"/>
          </w:rPr>
          <w:t>i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F5EB4" w14:textId="6A059DF2" w:rsidR="000D38E9" w:rsidRDefault="00EE2917" w:rsidP="00157518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702272" behindDoc="1" locked="0" layoutInCell="1" allowOverlap="1" wp14:anchorId="210DF8B6" wp14:editId="300B0FD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7" name="Imagen 7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587222351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157518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82676C">
          <w:rPr>
            <w:noProof/>
            <w:color w:val="FFFFFF" w:themeColor="background1"/>
          </w:rPr>
          <w:t>4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A9C56" w14:textId="77777777" w:rsidR="00527E45" w:rsidRDefault="00527E45" w:rsidP="0042768E">
      <w:pPr>
        <w:spacing w:after="0"/>
      </w:pPr>
      <w:r>
        <w:separator/>
      </w:r>
    </w:p>
  </w:footnote>
  <w:footnote w:type="continuationSeparator" w:id="0">
    <w:p w14:paraId="1AE609AE" w14:textId="77777777" w:rsidR="00527E45" w:rsidRDefault="00527E45" w:rsidP="004276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335D5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5A056F7" wp14:editId="33351CEB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8660D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D9FCAD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4634F32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78609AE5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056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82.85pt;margin-top:-19pt;width:246.75pt;height:7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CjWuiI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14:paraId="2BE8660D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D9FCAD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4634F32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78609AE5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17A33F63" wp14:editId="6CC36E8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074791B" wp14:editId="2F56B3B0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55168" behindDoc="0" locked="0" layoutInCell="1" allowOverlap="1" wp14:anchorId="2C38273A" wp14:editId="0145B012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10" name="Imagen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B93A8" w14:textId="4978F3E2" w:rsidR="00EE2917" w:rsidRDefault="00EE2917" w:rsidP="00350A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33D0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22A26CED" wp14:editId="4C398914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654B9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E0D09B6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253A500E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491DE0C2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26C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82.85pt;margin-top:-19pt;width:246.75pt;height:7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" filled="f" stroked="f">
              <v:textbox>
                <w:txbxContent>
                  <w:p w14:paraId="3EA654B9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E0D09B6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253A500E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491DE0C2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98176" behindDoc="0" locked="0" layoutInCell="1" allowOverlap="1" wp14:anchorId="564C9AF5" wp14:editId="53E188E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9200" behindDoc="0" locked="0" layoutInCell="1" allowOverlap="1" wp14:anchorId="0E4E3FAB" wp14:editId="6AED419C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97152" behindDoc="0" locked="0" layoutInCell="1" allowOverlap="1" wp14:anchorId="2AFAEA3F" wp14:editId="76F92E01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E81F48" w14:textId="77777777" w:rsidR="000D38E9" w:rsidRDefault="000D38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C37"/>
    <w:multiLevelType w:val="hybridMultilevel"/>
    <w:tmpl w:val="2C425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36984"/>
    <w:multiLevelType w:val="hybridMultilevel"/>
    <w:tmpl w:val="51CC6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13EC5"/>
    <w:multiLevelType w:val="hybridMultilevel"/>
    <w:tmpl w:val="080E4B24"/>
    <w:lvl w:ilvl="0" w:tplc="D85E3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64DF8"/>
    <w:multiLevelType w:val="multilevel"/>
    <w:tmpl w:val="B47CA42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72078ED"/>
    <w:multiLevelType w:val="hybridMultilevel"/>
    <w:tmpl w:val="24DEAAD4"/>
    <w:lvl w:ilvl="0" w:tplc="6AB4108A">
      <w:start w:val="1"/>
      <w:numFmt w:val="bullet"/>
      <w:pStyle w:val="Vie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7064"/>
    <w:multiLevelType w:val="hybridMultilevel"/>
    <w:tmpl w:val="A28435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4A117B"/>
    <w:multiLevelType w:val="hybridMultilevel"/>
    <w:tmpl w:val="BD529A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A34A7C"/>
    <w:multiLevelType w:val="hybridMultilevel"/>
    <w:tmpl w:val="D5A836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450585"/>
    <w:multiLevelType w:val="hybridMultilevel"/>
    <w:tmpl w:val="FD4296D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E4B6E"/>
    <w:multiLevelType w:val="multilevel"/>
    <w:tmpl w:val="20C69E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E801296"/>
    <w:multiLevelType w:val="multilevel"/>
    <w:tmpl w:val="83B07D28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801748"/>
    <w:multiLevelType w:val="hybridMultilevel"/>
    <w:tmpl w:val="644079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9F10BE"/>
    <w:multiLevelType w:val="multilevel"/>
    <w:tmpl w:val="FA181B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3C6F40"/>
    <w:multiLevelType w:val="multilevel"/>
    <w:tmpl w:val="394C6D3C"/>
    <w:lvl w:ilvl="0">
      <w:start w:val="1"/>
      <w:numFmt w:val="decimal"/>
      <w:pStyle w:val="Fotos"/>
      <w:lvlText w:val="Foto 3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B2C21D6"/>
    <w:multiLevelType w:val="hybridMultilevel"/>
    <w:tmpl w:val="245E8880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8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60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4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6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8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20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26" w:hanging="360"/>
      </w:pPr>
      <w:rPr>
        <w:rFonts w:ascii="Wingdings" w:hAnsi="Wingdings" w:hint="default"/>
      </w:rPr>
    </w:lvl>
  </w:abstractNum>
  <w:abstractNum w:abstractNumId="15" w15:restartNumberingAfterBreak="0">
    <w:nsid w:val="4E2B000A"/>
    <w:multiLevelType w:val="hybridMultilevel"/>
    <w:tmpl w:val="76B2E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331F3"/>
    <w:multiLevelType w:val="hybridMultilevel"/>
    <w:tmpl w:val="5E241E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467058"/>
    <w:multiLevelType w:val="hybridMultilevel"/>
    <w:tmpl w:val="7C8C88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3273D5"/>
    <w:multiLevelType w:val="hybridMultilevel"/>
    <w:tmpl w:val="4DA889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A56977"/>
    <w:multiLevelType w:val="hybridMultilevel"/>
    <w:tmpl w:val="8898A56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B66C84"/>
    <w:multiLevelType w:val="hybridMultilevel"/>
    <w:tmpl w:val="C8420C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05675"/>
    <w:multiLevelType w:val="multilevel"/>
    <w:tmpl w:val="D6E6D4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2F43E21"/>
    <w:multiLevelType w:val="multilevel"/>
    <w:tmpl w:val="9198DF5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4F22B44"/>
    <w:multiLevelType w:val="hybridMultilevel"/>
    <w:tmpl w:val="3BAEE6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AD6C23"/>
    <w:multiLevelType w:val="multilevel"/>
    <w:tmpl w:val="7A4C42B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DA214B9"/>
    <w:multiLevelType w:val="multilevel"/>
    <w:tmpl w:val="4C581F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8"/>
  </w:num>
  <w:num w:numId="5">
    <w:abstractNumId w:val="5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7"/>
  </w:num>
  <w:num w:numId="10">
    <w:abstractNumId w:val="23"/>
  </w:num>
  <w:num w:numId="11">
    <w:abstractNumId w:val="15"/>
  </w:num>
  <w:num w:numId="12">
    <w:abstractNumId w:val="19"/>
  </w:num>
  <w:num w:numId="13">
    <w:abstractNumId w:val="2"/>
  </w:num>
  <w:num w:numId="14">
    <w:abstractNumId w:val="21"/>
  </w:num>
  <w:num w:numId="15">
    <w:abstractNumId w:val="1"/>
  </w:num>
  <w:num w:numId="16">
    <w:abstractNumId w:val="6"/>
  </w:num>
  <w:num w:numId="17">
    <w:abstractNumId w:val="12"/>
  </w:num>
  <w:num w:numId="18">
    <w:abstractNumId w:val="24"/>
  </w:num>
  <w:num w:numId="19">
    <w:abstractNumId w:val="22"/>
  </w:num>
  <w:num w:numId="20">
    <w:abstractNumId w:val="10"/>
  </w:num>
  <w:num w:numId="21">
    <w:abstractNumId w:val="25"/>
  </w:num>
  <w:num w:numId="22">
    <w:abstractNumId w:val="20"/>
  </w:num>
  <w:num w:numId="23">
    <w:abstractNumId w:val="14"/>
  </w:num>
  <w:num w:numId="24">
    <w:abstractNumId w:val="8"/>
  </w:num>
  <w:num w:numId="25">
    <w:abstractNumId w:val="1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4"/>
  </w:num>
  <w:num w:numId="36">
    <w:abstractNumId w:val="7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B"/>
    <w:rsid w:val="000001EF"/>
    <w:rsid w:val="00000AC2"/>
    <w:rsid w:val="00001684"/>
    <w:rsid w:val="00002C4A"/>
    <w:rsid w:val="00002E3A"/>
    <w:rsid w:val="000030FF"/>
    <w:rsid w:val="00004C71"/>
    <w:rsid w:val="00005DFF"/>
    <w:rsid w:val="000061F5"/>
    <w:rsid w:val="000073DD"/>
    <w:rsid w:val="00012DCF"/>
    <w:rsid w:val="00020143"/>
    <w:rsid w:val="00025DC6"/>
    <w:rsid w:val="00026ED1"/>
    <w:rsid w:val="00027F45"/>
    <w:rsid w:val="00030134"/>
    <w:rsid w:val="00030717"/>
    <w:rsid w:val="00030FF4"/>
    <w:rsid w:val="000364BE"/>
    <w:rsid w:val="00037D80"/>
    <w:rsid w:val="0004274F"/>
    <w:rsid w:val="00043C13"/>
    <w:rsid w:val="00043FD1"/>
    <w:rsid w:val="0004429E"/>
    <w:rsid w:val="00045ECF"/>
    <w:rsid w:val="00051E5F"/>
    <w:rsid w:val="00057729"/>
    <w:rsid w:val="00057AE3"/>
    <w:rsid w:val="00057DC0"/>
    <w:rsid w:val="00060F8F"/>
    <w:rsid w:val="0006146D"/>
    <w:rsid w:val="0006507C"/>
    <w:rsid w:val="0006545F"/>
    <w:rsid w:val="00065F75"/>
    <w:rsid w:val="00067A95"/>
    <w:rsid w:val="00071181"/>
    <w:rsid w:val="000716C9"/>
    <w:rsid w:val="0007588B"/>
    <w:rsid w:val="0007704A"/>
    <w:rsid w:val="000824F6"/>
    <w:rsid w:val="0008378B"/>
    <w:rsid w:val="000844A3"/>
    <w:rsid w:val="000861B1"/>
    <w:rsid w:val="000864C4"/>
    <w:rsid w:val="000871B6"/>
    <w:rsid w:val="00090205"/>
    <w:rsid w:val="00092953"/>
    <w:rsid w:val="0009392B"/>
    <w:rsid w:val="000A0224"/>
    <w:rsid w:val="000A41D4"/>
    <w:rsid w:val="000A5C79"/>
    <w:rsid w:val="000A6FC3"/>
    <w:rsid w:val="000A7F47"/>
    <w:rsid w:val="000B0E19"/>
    <w:rsid w:val="000B1BFB"/>
    <w:rsid w:val="000B3EAB"/>
    <w:rsid w:val="000B6280"/>
    <w:rsid w:val="000B6741"/>
    <w:rsid w:val="000B734C"/>
    <w:rsid w:val="000B7B0C"/>
    <w:rsid w:val="000C0F19"/>
    <w:rsid w:val="000C4120"/>
    <w:rsid w:val="000C54D4"/>
    <w:rsid w:val="000C5F1B"/>
    <w:rsid w:val="000D1292"/>
    <w:rsid w:val="000D38E9"/>
    <w:rsid w:val="000D5CC5"/>
    <w:rsid w:val="000E0307"/>
    <w:rsid w:val="000E5574"/>
    <w:rsid w:val="000F2DF7"/>
    <w:rsid w:val="00103991"/>
    <w:rsid w:val="001059E6"/>
    <w:rsid w:val="0011601E"/>
    <w:rsid w:val="00117D36"/>
    <w:rsid w:val="00123A55"/>
    <w:rsid w:val="00127A52"/>
    <w:rsid w:val="001307F8"/>
    <w:rsid w:val="001325DB"/>
    <w:rsid w:val="001353CC"/>
    <w:rsid w:val="001403AC"/>
    <w:rsid w:val="00140B5E"/>
    <w:rsid w:val="00142815"/>
    <w:rsid w:val="00142F4D"/>
    <w:rsid w:val="00144B43"/>
    <w:rsid w:val="0015229F"/>
    <w:rsid w:val="0015365C"/>
    <w:rsid w:val="0015451F"/>
    <w:rsid w:val="00154652"/>
    <w:rsid w:val="0015503A"/>
    <w:rsid w:val="00157518"/>
    <w:rsid w:val="001606BF"/>
    <w:rsid w:val="00160D44"/>
    <w:rsid w:val="001615C2"/>
    <w:rsid w:val="00164B92"/>
    <w:rsid w:val="00164B95"/>
    <w:rsid w:val="00167FBD"/>
    <w:rsid w:val="00171754"/>
    <w:rsid w:val="00173285"/>
    <w:rsid w:val="001733AA"/>
    <w:rsid w:val="00177438"/>
    <w:rsid w:val="001776F3"/>
    <w:rsid w:val="00180EED"/>
    <w:rsid w:val="00182156"/>
    <w:rsid w:val="00182750"/>
    <w:rsid w:val="0018560D"/>
    <w:rsid w:val="00187DA4"/>
    <w:rsid w:val="0019330C"/>
    <w:rsid w:val="00193736"/>
    <w:rsid w:val="00195F46"/>
    <w:rsid w:val="001A1C1A"/>
    <w:rsid w:val="001A396F"/>
    <w:rsid w:val="001A4359"/>
    <w:rsid w:val="001A6331"/>
    <w:rsid w:val="001B469C"/>
    <w:rsid w:val="001C0860"/>
    <w:rsid w:val="001C2070"/>
    <w:rsid w:val="001C284B"/>
    <w:rsid w:val="001C47A8"/>
    <w:rsid w:val="001C4B44"/>
    <w:rsid w:val="001C7555"/>
    <w:rsid w:val="001D3ADA"/>
    <w:rsid w:val="001D3D8E"/>
    <w:rsid w:val="001D4C6D"/>
    <w:rsid w:val="001D5405"/>
    <w:rsid w:val="001E0E91"/>
    <w:rsid w:val="001E2245"/>
    <w:rsid w:val="001E4975"/>
    <w:rsid w:val="001E49B9"/>
    <w:rsid w:val="001F1810"/>
    <w:rsid w:val="001F673C"/>
    <w:rsid w:val="0020056E"/>
    <w:rsid w:val="002010F7"/>
    <w:rsid w:val="00201276"/>
    <w:rsid w:val="00201CF5"/>
    <w:rsid w:val="00202865"/>
    <w:rsid w:val="002031AB"/>
    <w:rsid w:val="00204B57"/>
    <w:rsid w:val="00205866"/>
    <w:rsid w:val="002112FA"/>
    <w:rsid w:val="0022006C"/>
    <w:rsid w:val="00220B92"/>
    <w:rsid w:val="00221934"/>
    <w:rsid w:val="002241FF"/>
    <w:rsid w:val="00226E2E"/>
    <w:rsid w:val="002303A7"/>
    <w:rsid w:val="0024196D"/>
    <w:rsid w:val="0024506F"/>
    <w:rsid w:val="00250551"/>
    <w:rsid w:val="00251A64"/>
    <w:rsid w:val="00252482"/>
    <w:rsid w:val="002555B2"/>
    <w:rsid w:val="00261F1F"/>
    <w:rsid w:val="00263772"/>
    <w:rsid w:val="00263806"/>
    <w:rsid w:val="002648D7"/>
    <w:rsid w:val="00264B14"/>
    <w:rsid w:val="00264CAE"/>
    <w:rsid w:val="002667C3"/>
    <w:rsid w:val="0027348D"/>
    <w:rsid w:val="00275806"/>
    <w:rsid w:val="00281524"/>
    <w:rsid w:val="0028307E"/>
    <w:rsid w:val="00284E98"/>
    <w:rsid w:val="0029135A"/>
    <w:rsid w:val="002944BE"/>
    <w:rsid w:val="00295BA5"/>
    <w:rsid w:val="002960F9"/>
    <w:rsid w:val="00297A64"/>
    <w:rsid w:val="002A015A"/>
    <w:rsid w:val="002A2D63"/>
    <w:rsid w:val="002A3485"/>
    <w:rsid w:val="002A4A02"/>
    <w:rsid w:val="002A7D10"/>
    <w:rsid w:val="002B00E6"/>
    <w:rsid w:val="002B473E"/>
    <w:rsid w:val="002B566D"/>
    <w:rsid w:val="002B70FA"/>
    <w:rsid w:val="002C0644"/>
    <w:rsid w:val="002C0853"/>
    <w:rsid w:val="002C32E2"/>
    <w:rsid w:val="002C3987"/>
    <w:rsid w:val="002C4572"/>
    <w:rsid w:val="002C4D66"/>
    <w:rsid w:val="002D4074"/>
    <w:rsid w:val="002D56F9"/>
    <w:rsid w:val="002D5C6B"/>
    <w:rsid w:val="002D6D21"/>
    <w:rsid w:val="002D6F04"/>
    <w:rsid w:val="002D72F6"/>
    <w:rsid w:val="002E0581"/>
    <w:rsid w:val="002E161C"/>
    <w:rsid w:val="002E337C"/>
    <w:rsid w:val="002E60F0"/>
    <w:rsid w:val="002E7568"/>
    <w:rsid w:val="002F2908"/>
    <w:rsid w:val="002F653D"/>
    <w:rsid w:val="002F66ED"/>
    <w:rsid w:val="002F7881"/>
    <w:rsid w:val="00303432"/>
    <w:rsid w:val="00310574"/>
    <w:rsid w:val="00311148"/>
    <w:rsid w:val="00314506"/>
    <w:rsid w:val="0031626E"/>
    <w:rsid w:val="00317B79"/>
    <w:rsid w:val="00322639"/>
    <w:rsid w:val="003232B7"/>
    <w:rsid w:val="00324639"/>
    <w:rsid w:val="00324ED4"/>
    <w:rsid w:val="00325E4C"/>
    <w:rsid w:val="00326058"/>
    <w:rsid w:val="00327056"/>
    <w:rsid w:val="003270C6"/>
    <w:rsid w:val="00330358"/>
    <w:rsid w:val="00332526"/>
    <w:rsid w:val="003340D8"/>
    <w:rsid w:val="003405EB"/>
    <w:rsid w:val="003411AC"/>
    <w:rsid w:val="00343198"/>
    <w:rsid w:val="0034562B"/>
    <w:rsid w:val="00346D95"/>
    <w:rsid w:val="00350AB4"/>
    <w:rsid w:val="0035442B"/>
    <w:rsid w:val="00356070"/>
    <w:rsid w:val="0035735A"/>
    <w:rsid w:val="003604FE"/>
    <w:rsid w:val="00362D9E"/>
    <w:rsid w:val="00362F85"/>
    <w:rsid w:val="0036346C"/>
    <w:rsid w:val="00367709"/>
    <w:rsid w:val="00367AD7"/>
    <w:rsid w:val="00371E21"/>
    <w:rsid w:val="003728EC"/>
    <w:rsid w:val="003850CD"/>
    <w:rsid w:val="003937E1"/>
    <w:rsid w:val="00396AEA"/>
    <w:rsid w:val="00396C07"/>
    <w:rsid w:val="003A456F"/>
    <w:rsid w:val="003A458D"/>
    <w:rsid w:val="003A5DE2"/>
    <w:rsid w:val="003A7B94"/>
    <w:rsid w:val="003B1C19"/>
    <w:rsid w:val="003B3225"/>
    <w:rsid w:val="003B44BA"/>
    <w:rsid w:val="003C15ED"/>
    <w:rsid w:val="003C3F31"/>
    <w:rsid w:val="003D6B63"/>
    <w:rsid w:val="003E0079"/>
    <w:rsid w:val="003E298C"/>
    <w:rsid w:val="003F5639"/>
    <w:rsid w:val="003F5C46"/>
    <w:rsid w:val="003F71EE"/>
    <w:rsid w:val="00400005"/>
    <w:rsid w:val="0040306B"/>
    <w:rsid w:val="004039ED"/>
    <w:rsid w:val="00404B21"/>
    <w:rsid w:val="00406FB1"/>
    <w:rsid w:val="00416C7F"/>
    <w:rsid w:val="00420A55"/>
    <w:rsid w:val="00423156"/>
    <w:rsid w:val="00424184"/>
    <w:rsid w:val="00425A15"/>
    <w:rsid w:val="0042768E"/>
    <w:rsid w:val="00427A49"/>
    <w:rsid w:val="004304EE"/>
    <w:rsid w:val="004324AD"/>
    <w:rsid w:val="0043289B"/>
    <w:rsid w:val="00432F1B"/>
    <w:rsid w:val="004332B6"/>
    <w:rsid w:val="00440979"/>
    <w:rsid w:val="0044571D"/>
    <w:rsid w:val="00445D0C"/>
    <w:rsid w:val="00445FB2"/>
    <w:rsid w:val="00450CBC"/>
    <w:rsid w:val="00450EE5"/>
    <w:rsid w:val="00452C80"/>
    <w:rsid w:val="004554A2"/>
    <w:rsid w:val="00460964"/>
    <w:rsid w:val="00464C15"/>
    <w:rsid w:val="00466265"/>
    <w:rsid w:val="00472047"/>
    <w:rsid w:val="00473E11"/>
    <w:rsid w:val="00475C36"/>
    <w:rsid w:val="0048124E"/>
    <w:rsid w:val="0048179D"/>
    <w:rsid w:val="0048341D"/>
    <w:rsid w:val="00484BE4"/>
    <w:rsid w:val="00484D68"/>
    <w:rsid w:val="00485300"/>
    <w:rsid w:val="0048559E"/>
    <w:rsid w:val="0049099F"/>
    <w:rsid w:val="00491114"/>
    <w:rsid w:val="00493455"/>
    <w:rsid w:val="00494395"/>
    <w:rsid w:val="00494443"/>
    <w:rsid w:val="00494BAA"/>
    <w:rsid w:val="00495386"/>
    <w:rsid w:val="00496A63"/>
    <w:rsid w:val="00497959"/>
    <w:rsid w:val="004A1760"/>
    <w:rsid w:val="004A2400"/>
    <w:rsid w:val="004A3D74"/>
    <w:rsid w:val="004A411D"/>
    <w:rsid w:val="004A4C72"/>
    <w:rsid w:val="004B1513"/>
    <w:rsid w:val="004B2BA2"/>
    <w:rsid w:val="004B35BB"/>
    <w:rsid w:val="004B3D1D"/>
    <w:rsid w:val="004B46E5"/>
    <w:rsid w:val="004B50AD"/>
    <w:rsid w:val="004B5BFE"/>
    <w:rsid w:val="004C283A"/>
    <w:rsid w:val="004D30D1"/>
    <w:rsid w:val="004D4B34"/>
    <w:rsid w:val="004D609F"/>
    <w:rsid w:val="004D693B"/>
    <w:rsid w:val="004D6A3F"/>
    <w:rsid w:val="004D7FD3"/>
    <w:rsid w:val="004E0555"/>
    <w:rsid w:val="004E2EA6"/>
    <w:rsid w:val="004E4DCF"/>
    <w:rsid w:val="004E5549"/>
    <w:rsid w:val="004E62D8"/>
    <w:rsid w:val="004E7278"/>
    <w:rsid w:val="004F117A"/>
    <w:rsid w:val="004F1E3D"/>
    <w:rsid w:val="004F5559"/>
    <w:rsid w:val="004F5E93"/>
    <w:rsid w:val="004F672F"/>
    <w:rsid w:val="004F7001"/>
    <w:rsid w:val="005000CC"/>
    <w:rsid w:val="00500532"/>
    <w:rsid w:val="005012AB"/>
    <w:rsid w:val="005016B8"/>
    <w:rsid w:val="00502E96"/>
    <w:rsid w:val="00503496"/>
    <w:rsid w:val="005040D4"/>
    <w:rsid w:val="0050423B"/>
    <w:rsid w:val="00506D90"/>
    <w:rsid w:val="00507433"/>
    <w:rsid w:val="00510A36"/>
    <w:rsid w:val="005112C3"/>
    <w:rsid w:val="00511903"/>
    <w:rsid w:val="0051407F"/>
    <w:rsid w:val="00514D09"/>
    <w:rsid w:val="00516BCA"/>
    <w:rsid w:val="00520ED8"/>
    <w:rsid w:val="0052127D"/>
    <w:rsid w:val="005217BF"/>
    <w:rsid w:val="00521A38"/>
    <w:rsid w:val="00521DA4"/>
    <w:rsid w:val="005231B0"/>
    <w:rsid w:val="0052321B"/>
    <w:rsid w:val="00526C79"/>
    <w:rsid w:val="00527E45"/>
    <w:rsid w:val="00532D77"/>
    <w:rsid w:val="005354D8"/>
    <w:rsid w:val="005366A0"/>
    <w:rsid w:val="00536E54"/>
    <w:rsid w:val="005371E9"/>
    <w:rsid w:val="00540016"/>
    <w:rsid w:val="00540923"/>
    <w:rsid w:val="00542B58"/>
    <w:rsid w:val="00543D6D"/>
    <w:rsid w:val="00545213"/>
    <w:rsid w:val="00547EFA"/>
    <w:rsid w:val="00553BD6"/>
    <w:rsid w:val="00553F8C"/>
    <w:rsid w:val="00562026"/>
    <w:rsid w:val="00564E44"/>
    <w:rsid w:val="005652FD"/>
    <w:rsid w:val="00565DCC"/>
    <w:rsid w:val="00571DDE"/>
    <w:rsid w:val="00573AA6"/>
    <w:rsid w:val="0059156A"/>
    <w:rsid w:val="005935E2"/>
    <w:rsid w:val="00593A08"/>
    <w:rsid w:val="005957E3"/>
    <w:rsid w:val="00596CBE"/>
    <w:rsid w:val="005A1076"/>
    <w:rsid w:val="005A2333"/>
    <w:rsid w:val="005B141B"/>
    <w:rsid w:val="005B1B3B"/>
    <w:rsid w:val="005B4A4B"/>
    <w:rsid w:val="005B6E34"/>
    <w:rsid w:val="005C15F9"/>
    <w:rsid w:val="005C50D9"/>
    <w:rsid w:val="005C6453"/>
    <w:rsid w:val="005C799B"/>
    <w:rsid w:val="005D087E"/>
    <w:rsid w:val="005D3EB5"/>
    <w:rsid w:val="005D6887"/>
    <w:rsid w:val="005E0D7D"/>
    <w:rsid w:val="005E0E90"/>
    <w:rsid w:val="005E6B14"/>
    <w:rsid w:val="005F13DD"/>
    <w:rsid w:val="005F1BB5"/>
    <w:rsid w:val="005F1EE3"/>
    <w:rsid w:val="005F31E0"/>
    <w:rsid w:val="005F3FF4"/>
    <w:rsid w:val="00602072"/>
    <w:rsid w:val="00604019"/>
    <w:rsid w:val="00610E27"/>
    <w:rsid w:val="00611123"/>
    <w:rsid w:val="00611E08"/>
    <w:rsid w:val="00613BD2"/>
    <w:rsid w:val="00613FB6"/>
    <w:rsid w:val="00614E35"/>
    <w:rsid w:val="006178AD"/>
    <w:rsid w:val="006217CC"/>
    <w:rsid w:val="00622261"/>
    <w:rsid w:val="00623F01"/>
    <w:rsid w:val="00632962"/>
    <w:rsid w:val="00632A70"/>
    <w:rsid w:val="00633C48"/>
    <w:rsid w:val="00634D6F"/>
    <w:rsid w:val="00637F17"/>
    <w:rsid w:val="006426BC"/>
    <w:rsid w:val="00643F93"/>
    <w:rsid w:val="00644388"/>
    <w:rsid w:val="00646F65"/>
    <w:rsid w:val="00654C90"/>
    <w:rsid w:val="00656F46"/>
    <w:rsid w:val="00657B1D"/>
    <w:rsid w:val="00660639"/>
    <w:rsid w:val="00663E92"/>
    <w:rsid w:val="00664A6A"/>
    <w:rsid w:val="00671797"/>
    <w:rsid w:val="00672EED"/>
    <w:rsid w:val="0067547F"/>
    <w:rsid w:val="006756EF"/>
    <w:rsid w:val="00687A00"/>
    <w:rsid w:val="0069624E"/>
    <w:rsid w:val="006A11D3"/>
    <w:rsid w:val="006A1607"/>
    <w:rsid w:val="006A1B74"/>
    <w:rsid w:val="006A23C7"/>
    <w:rsid w:val="006A5773"/>
    <w:rsid w:val="006B2299"/>
    <w:rsid w:val="006B28CF"/>
    <w:rsid w:val="006B4A63"/>
    <w:rsid w:val="006B7F98"/>
    <w:rsid w:val="006C059B"/>
    <w:rsid w:val="006C1F63"/>
    <w:rsid w:val="006C2007"/>
    <w:rsid w:val="006C3140"/>
    <w:rsid w:val="006C5827"/>
    <w:rsid w:val="006C5AA4"/>
    <w:rsid w:val="006C5C05"/>
    <w:rsid w:val="006C6A2E"/>
    <w:rsid w:val="006D2129"/>
    <w:rsid w:val="006D395C"/>
    <w:rsid w:val="006D53B1"/>
    <w:rsid w:val="006D5889"/>
    <w:rsid w:val="006D7478"/>
    <w:rsid w:val="006D75CC"/>
    <w:rsid w:val="006E14F9"/>
    <w:rsid w:val="006E1599"/>
    <w:rsid w:val="006E2EBE"/>
    <w:rsid w:val="006E5C0B"/>
    <w:rsid w:val="006E62FB"/>
    <w:rsid w:val="006E6A8C"/>
    <w:rsid w:val="006E6E57"/>
    <w:rsid w:val="006F0F7B"/>
    <w:rsid w:val="006F14F6"/>
    <w:rsid w:val="006F2586"/>
    <w:rsid w:val="00700FAC"/>
    <w:rsid w:val="00703327"/>
    <w:rsid w:val="007062A1"/>
    <w:rsid w:val="0070707B"/>
    <w:rsid w:val="007077A5"/>
    <w:rsid w:val="0071073C"/>
    <w:rsid w:val="00715C5C"/>
    <w:rsid w:val="00717607"/>
    <w:rsid w:val="00721A91"/>
    <w:rsid w:val="00721B37"/>
    <w:rsid w:val="00724553"/>
    <w:rsid w:val="007327E3"/>
    <w:rsid w:val="00736E85"/>
    <w:rsid w:val="00737D73"/>
    <w:rsid w:val="00740C03"/>
    <w:rsid w:val="00744B87"/>
    <w:rsid w:val="0075058B"/>
    <w:rsid w:val="007543D1"/>
    <w:rsid w:val="00757D63"/>
    <w:rsid w:val="007636A2"/>
    <w:rsid w:val="00763C89"/>
    <w:rsid w:val="00764FB7"/>
    <w:rsid w:val="0077118B"/>
    <w:rsid w:val="00773AE4"/>
    <w:rsid w:val="00774237"/>
    <w:rsid w:val="0077530F"/>
    <w:rsid w:val="00780A0B"/>
    <w:rsid w:val="007844C9"/>
    <w:rsid w:val="00785922"/>
    <w:rsid w:val="007865FD"/>
    <w:rsid w:val="0079012E"/>
    <w:rsid w:val="00792D94"/>
    <w:rsid w:val="00793889"/>
    <w:rsid w:val="007A057C"/>
    <w:rsid w:val="007A23A8"/>
    <w:rsid w:val="007A611F"/>
    <w:rsid w:val="007B2FB7"/>
    <w:rsid w:val="007B5CBE"/>
    <w:rsid w:val="007B65B3"/>
    <w:rsid w:val="007C0D26"/>
    <w:rsid w:val="007C32AB"/>
    <w:rsid w:val="007C37B9"/>
    <w:rsid w:val="007C3EF2"/>
    <w:rsid w:val="007C58AB"/>
    <w:rsid w:val="007C5AD5"/>
    <w:rsid w:val="007D1A96"/>
    <w:rsid w:val="007D1B35"/>
    <w:rsid w:val="007D2927"/>
    <w:rsid w:val="007E2FBE"/>
    <w:rsid w:val="007E55BF"/>
    <w:rsid w:val="007E644C"/>
    <w:rsid w:val="007F0A4B"/>
    <w:rsid w:val="007F51D1"/>
    <w:rsid w:val="008022DF"/>
    <w:rsid w:val="00803005"/>
    <w:rsid w:val="008060E0"/>
    <w:rsid w:val="008076BB"/>
    <w:rsid w:val="00810586"/>
    <w:rsid w:val="00810E2C"/>
    <w:rsid w:val="00813E33"/>
    <w:rsid w:val="00817A9E"/>
    <w:rsid w:val="008211AE"/>
    <w:rsid w:val="00821824"/>
    <w:rsid w:val="00821DF0"/>
    <w:rsid w:val="0082269D"/>
    <w:rsid w:val="0082676C"/>
    <w:rsid w:val="00826BE0"/>
    <w:rsid w:val="008306D6"/>
    <w:rsid w:val="008315EB"/>
    <w:rsid w:val="008322A6"/>
    <w:rsid w:val="008354A2"/>
    <w:rsid w:val="0083795A"/>
    <w:rsid w:val="008434C6"/>
    <w:rsid w:val="0084589B"/>
    <w:rsid w:val="0084598D"/>
    <w:rsid w:val="0085705E"/>
    <w:rsid w:val="008607E2"/>
    <w:rsid w:val="00860C93"/>
    <w:rsid w:val="00862C08"/>
    <w:rsid w:val="008639BB"/>
    <w:rsid w:val="008759E2"/>
    <w:rsid w:val="00875CCC"/>
    <w:rsid w:val="008834E7"/>
    <w:rsid w:val="008916C4"/>
    <w:rsid w:val="008966C5"/>
    <w:rsid w:val="008A2064"/>
    <w:rsid w:val="008A432F"/>
    <w:rsid w:val="008A6EEB"/>
    <w:rsid w:val="008B1C89"/>
    <w:rsid w:val="008B2EC4"/>
    <w:rsid w:val="008C07E1"/>
    <w:rsid w:val="008C704A"/>
    <w:rsid w:val="008C71D7"/>
    <w:rsid w:val="008D0D99"/>
    <w:rsid w:val="008D54B3"/>
    <w:rsid w:val="008D6EF2"/>
    <w:rsid w:val="008E02B4"/>
    <w:rsid w:val="008E05A8"/>
    <w:rsid w:val="008E084F"/>
    <w:rsid w:val="008E2226"/>
    <w:rsid w:val="008E6593"/>
    <w:rsid w:val="008F3B4D"/>
    <w:rsid w:val="008F532B"/>
    <w:rsid w:val="008F5D8B"/>
    <w:rsid w:val="008F7437"/>
    <w:rsid w:val="00906133"/>
    <w:rsid w:val="009139EF"/>
    <w:rsid w:val="0092047C"/>
    <w:rsid w:val="00920629"/>
    <w:rsid w:val="00925958"/>
    <w:rsid w:val="00926DA1"/>
    <w:rsid w:val="0093014D"/>
    <w:rsid w:val="00930722"/>
    <w:rsid w:val="0093384E"/>
    <w:rsid w:val="00942105"/>
    <w:rsid w:val="0094221B"/>
    <w:rsid w:val="00945808"/>
    <w:rsid w:val="00950EEB"/>
    <w:rsid w:val="009512D2"/>
    <w:rsid w:val="00952093"/>
    <w:rsid w:val="009522F5"/>
    <w:rsid w:val="0095304D"/>
    <w:rsid w:val="0095778F"/>
    <w:rsid w:val="0096077C"/>
    <w:rsid w:val="0096086E"/>
    <w:rsid w:val="00962849"/>
    <w:rsid w:val="00963D30"/>
    <w:rsid w:val="00965D86"/>
    <w:rsid w:val="009677A4"/>
    <w:rsid w:val="009710E0"/>
    <w:rsid w:val="00971B75"/>
    <w:rsid w:val="009728D7"/>
    <w:rsid w:val="009752B2"/>
    <w:rsid w:val="00975761"/>
    <w:rsid w:val="00975A1C"/>
    <w:rsid w:val="00975B51"/>
    <w:rsid w:val="009800D3"/>
    <w:rsid w:val="00984187"/>
    <w:rsid w:val="00986787"/>
    <w:rsid w:val="0098738F"/>
    <w:rsid w:val="0099126E"/>
    <w:rsid w:val="009A0B5D"/>
    <w:rsid w:val="009A4243"/>
    <w:rsid w:val="009A60AE"/>
    <w:rsid w:val="009A76FA"/>
    <w:rsid w:val="009A77A8"/>
    <w:rsid w:val="009A782A"/>
    <w:rsid w:val="009B0C68"/>
    <w:rsid w:val="009B4319"/>
    <w:rsid w:val="009B6B5B"/>
    <w:rsid w:val="009B7FD7"/>
    <w:rsid w:val="009C0BDE"/>
    <w:rsid w:val="009C33FD"/>
    <w:rsid w:val="009C3BCF"/>
    <w:rsid w:val="009C7454"/>
    <w:rsid w:val="009C7AF5"/>
    <w:rsid w:val="009D14F3"/>
    <w:rsid w:val="009D4167"/>
    <w:rsid w:val="009D5F95"/>
    <w:rsid w:val="009E1309"/>
    <w:rsid w:val="009E61B9"/>
    <w:rsid w:val="009F3EFC"/>
    <w:rsid w:val="009F59B4"/>
    <w:rsid w:val="009F696D"/>
    <w:rsid w:val="009F7B07"/>
    <w:rsid w:val="00A10F67"/>
    <w:rsid w:val="00A127AD"/>
    <w:rsid w:val="00A17C0B"/>
    <w:rsid w:val="00A231D4"/>
    <w:rsid w:val="00A2443A"/>
    <w:rsid w:val="00A27BFA"/>
    <w:rsid w:val="00A338A6"/>
    <w:rsid w:val="00A36115"/>
    <w:rsid w:val="00A37934"/>
    <w:rsid w:val="00A424BD"/>
    <w:rsid w:val="00A44AF4"/>
    <w:rsid w:val="00A45159"/>
    <w:rsid w:val="00A4551B"/>
    <w:rsid w:val="00A46177"/>
    <w:rsid w:val="00A51224"/>
    <w:rsid w:val="00A520C1"/>
    <w:rsid w:val="00A54381"/>
    <w:rsid w:val="00A5438C"/>
    <w:rsid w:val="00A608DE"/>
    <w:rsid w:val="00A629A2"/>
    <w:rsid w:val="00A6341F"/>
    <w:rsid w:val="00A65E6D"/>
    <w:rsid w:val="00A7203F"/>
    <w:rsid w:val="00A734E9"/>
    <w:rsid w:val="00A86FD9"/>
    <w:rsid w:val="00A87C7C"/>
    <w:rsid w:val="00A91648"/>
    <w:rsid w:val="00A93EC4"/>
    <w:rsid w:val="00AA001A"/>
    <w:rsid w:val="00AA0CBB"/>
    <w:rsid w:val="00AA1CBC"/>
    <w:rsid w:val="00AA2615"/>
    <w:rsid w:val="00AA3213"/>
    <w:rsid w:val="00AA38A1"/>
    <w:rsid w:val="00AA5178"/>
    <w:rsid w:val="00AA779D"/>
    <w:rsid w:val="00AB0613"/>
    <w:rsid w:val="00AC375A"/>
    <w:rsid w:val="00AC460E"/>
    <w:rsid w:val="00AC6310"/>
    <w:rsid w:val="00AD031A"/>
    <w:rsid w:val="00AD0919"/>
    <w:rsid w:val="00AD096C"/>
    <w:rsid w:val="00AD4A22"/>
    <w:rsid w:val="00AD5CEA"/>
    <w:rsid w:val="00AD7355"/>
    <w:rsid w:val="00AD75D7"/>
    <w:rsid w:val="00AD7BA6"/>
    <w:rsid w:val="00AE2541"/>
    <w:rsid w:val="00AE2CBE"/>
    <w:rsid w:val="00AE3FD4"/>
    <w:rsid w:val="00AE4509"/>
    <w:rsid w:val="00AE478F"/>
    <w:rsid w:val="00AF185C"/>
    <w:rsid w:val="00AF29A1"/>
    <w:rsid w:val="00AF2A80"/>
    <w:rsid w:val="00AF410F"/>
    <w:rsid w:val="00AF443D"/>
    <w:rsid w:val="00AF6352"/>
    <w:rsid w:val="00B036DF"/>
    <w:rsid w:val="00B04248"/>
    <w:rsid w:val="00B05823"/>
    <w:rsid w:val="00B063D5"/>
    <w:rsid w:val="00B07F67"/>
    <w:rsid w:val="00B11BFA"/>
    <w:rsid w:val="00B2048E"/>
    <w:rsid w:val="00B20FDB"/>
    <w:rsid w:val="00B22B71"/>
    <w:rsid w:val="00B22C1F"/>
    <w:rsid w:val="00B236D4"/>
    <w:rsid w:val="00B23F86"/>
    <w:rsid w:val="00B24821"/>
    <w:rsid w:val="00B2607E"/>
    <w:rsid w:val="00B27035"/>
    <w:rsid w:val="00B3041A"/>
    <w:rsid w:val="00B30851"/>
    <w:rsid w:val="00B309B0"/>
    <w:rsid w:val="00B34B34"/>
    <w:rsid w:val="00B36599"/>
    <w:rsid w:val="00B37039"/>
    <w:rsid w:val="00B37304"/>
    <w:rsid w:val="00B37FD9"/>
    <w:rsid w:val="00B40B8C"/>
    <w:rsid w:val="00B43DB4"/>
    <w:rsid w:val="00B4441F"/>
    <w:rsid w:val="00B44C25"/>
    <w:rsid w:val="00B44CEB"/>
    <w:rsid w:val="00B45BCE"/>
    <w:rsid w:val="00B549F2"/>
    <w:rsid w:val="00B609F7"/>
    <w:rsid w:val="00B60E13"/>
    <w:rsid w:val="00B62E26"/>
    <w:rsid w:val="00B6721C"/>
    <w:rsid w:val="00B67E2E"/>
    <w:rsid w:val="00B70E01"/>
    <w:rsid w:val="00B716C3"/>
    <w:rsid w:val="00B75BBD"/>
    <w:rsid w:val="00B768BC"/>
    <w:rsid w:val="00B76B33"/>
    <w:rsid w:val="00B77BBB"/>
    <w:rsid w:val="00B803E0"/>
    <w:rsid w:val="00B80916"/>
    <w:rsid w:val="00B82A68"/>
    <w:rsid w:val="00B8710C"/>
    <w:rsid w:val="00B87B87"/>
    <w:rsid w:val="00B91A29"/>
    <w:rsid w:val="00B95677"/>
    <w:rsid w:val="00B95867"/>
    <w:rsid w:val="00B97DF6"/>
    <w:rsid w:val="00BA07E2"/>
    <w:rsid w:val="00BA1026"/>
    <w:rsid w:val="00BA13BE"/>
    <w:rsid w:val="00BA46F7"/>
    <w:rsid w:val="00BA5BED"/>
    <w:rsid w:val="00BB2820"/>
    <w:rsid w:val="00BB7044"/>
    <w:rsid w:val="00BB73F2"/>
    <w:rsid w:val="00BB73F6"/>
    <w:rsid w:val="00BB7AA0"/>
    <w:rsid w:val="00BC02AA"/>
    <w:rsid w:val="00BC2337"/>
    <w:rsid w:val="00BC66FA"/>
    <w:rsid w:val="00BC6C33"/>
    <w:rsid w:val="00BC6D66"/>
    <w:rsid w:val="00BC6E61"/>
    <w:rsid w:val="00BD0680"/>
    <w:rsid w:val="00BD492F"/>
    <w:rsid w:val="00BD4984"/>
    <w:rsid w:val="00BD5E62"/>
    <w:rsid w:val="00BD5FC9"/>
    <w:rsid w:val="00BD6893"/>
    <w:rsid w:val="00BD6B16"/>
    <w:rsid w:val="00BE0367"/>
    <w:rsid w:val="00BE1602"/>
    <w:rsid w:val="00BE39C1"/>
    <w:rsid w:val="00BE46B0"/>
    <w:rsid w:val="00BE4863"/>
    <w:rsid w:val="00BE4FFE"/>
    <w:rsid w:val="00BF4AA5"/>
    <w:rsid w:val="00C01530"/>
    <w:rsid w:val="00C06293"/>
    <w:rsid w:val="00C109D2"/>
    <w:rsid w:val="00C16300"/>
    <w:rsid w:val="00C214A4"/>
    <w:rsid w:val="00C22210"/>
    <w:rsid w:val="00C22675"/>
    <w:rsid w:val="00C22BCC"/>
    <w:rsid w:val="00C2353E"/>
    <w:rsid w:val="00C3157E"/>
    <w:rsid w:val="00C33036"/>
    <w:rsid w:val="00C33A85"/>
    <w:rsid w:val="00C33BBB"/>
    <w:rsid w:val="00C3504F"/>
    <w:rsid w:val="00C35998"/>
    <w:rsid w:val="00C415F3"/>
    <w:rsid w:val="00C42A71"/>
    <w:rsid w:val="00C46DD9"/>
    <w:rsid w:val="00C50922"/>
    <w:rsid w:val="00C51B91"/>
    <w:rsid w:val="00C56751"/>
    <w:rsid w:val="00C576A6"/>
    <w:rsid w:val="00C63833"/>
    <w:rsid w:val="00C64750"/>
    <w:rsid w:val="00C655FD"/>
    <w:rsid w:val="00C65FB3"/>
    <w:rsid w:val="00C664F3"/>
    <w:rsid w:val="00C67AF2"/>
    <w:rsid w:val="00C75C8E"/>
    <w:rsid w:val="00C815AE"/>
    <w:rsid w:val="00C832E7"/>
    <w:rsid w:val="00C9060F"/>
    <w:rsid w:val="00C913D9"/>
    <w:rsid w:val="00C93C72"/>
    <w:rsid w:val="00C96FE9"/>
    <w:rsid w:val="00C974A9"/>
    <w:rsid w:val="00C97540"/>
    <w:rsid w:val="00CA009B"/>
    <w:rsid w:val="00CA3937"/>
    <w:rsid w:val="00CA49F3"/>
    <w:rsid w:val="00CA7018"/>
    <w:rsid w:val="00CB0275"/>
    <w:rsid w:val="00CB0400"/>
    <w:rsid w:val="00CB0F7B"/>
    <w:rsid w:val="00CC40D4"/>
    <w:rsid w:val="00CC7423"/>
    <w:rsid w:val="00CD33BA"/>
    <w:rsid w:val="00CD5DA6"/>
    <w:rsid w:val="00CD6B5A"/>
    <w:rsid w:val="00CE06C9"/>
    <w:rsid w:val="00CE1057"/>
    <w:rsid w:val="00D01F17"/>
    <w:rsid w:val="00D029FD"/>
    <w:rsid w:val="00D035E6"/>
    <w:rsid w:val="00D0461E"/>
    <w:rsid w:val="00D05072"/>
    <w:rsid w:val="00D06C9E"/>
    <w:rsid w:val="00D06F38"/>
    <w:rsid w:val="00D0778F"/>
    <w:rsid w:val="00D1088C"/>
    <w:rsid w:val="00D14050"/>
    <w:rsid w:val="00D164AF"/>
    <w:rsid w:val="00D16F49"/>
    <w:rsid w:val="00D20D9E"/>
    <w:rsid w:val="00D21313"/>
    <w:rsid w:val="00D25221"/>
    <w:rsid w:val="00D252E0"/>
    <w:rsid w:val="00D25954"/>
    <w:rsid w:val="00D25D0B"/>
    <w:rsid w:val="00D26CA8"/>
    <w:rsid w:val="00D26CF9"/>
    <w:rsid w:val="00D35756"/>
    <w:rsid w:val="00D37EC5"/>
    <w:rsid w:val="00D4228A"/>
    <w:rsid w:val="00D4443B"/>
    <w:rsid w:val="00D47D74"/>
    <w:rsid w:val="00D52685"/>
    <w:rsid w:val="00D54A25"/>
    <w:rsid w:val="00D57EF2"/>
    <w:rsid w:val="00D62BD3"/>
    <w:rsid w:val="00D6313E"/>
    <w:rsid w:val="00D64130"/>
    <w:rsid w:val="00D65D64"/>
    <w:rsid w:val="00D65F46"/>
    <w:rsid w:val="00D71978"/>
    <w:rsid w:val="00D74E6A"/>
    <w:rsid w:val="00D758A6"/>
    <w:rsid w:val="00D81284"/>
    <w:rsid w:val="00D818EE"/>
    <w:rsid w:val="00D83A38"/>
    <w:rsid w:val="00D9301C"/>
    <w:rsid w:val="00D94BE7"/>
    <w:rsid w:val="00D95F35"/>
    <w:rsid w:val="00D95FB8"/>
    <w:rsid w:val="00D960F2"/>
    <w:rsid w:val="00D97496"/>
    <w:rsid w:val="00DA2253"/>
    <w:rsid w:val="00DA4510"/>
    <w:rsid w:val="00DB2839"/>
    <w:rsid w:val="00DC1838"/>
    <w:rsid w:val="00DC4AB2"/>
    <w:rsid w:val="00DC741D"/>
    <w:rsid w:val="00DD164C"/>
    <w:rsid w:val="00DD2525"/>
    <w:rsid w:val="00DD2812"/>
    <w:rsid w:val="00DD3D40"/>
    <w:rsid w:val="00DD4B07"/>
    <w:rsid w:val="00DE347C"/>
    <w:rsid w:val="00DE3FFD"/>
    <w:rsid w:val="00DE56C5"/>
    <w:rsid w:val="00DE581F"/>
    <w:rsid w:val="00DE6CCB"/>
    <w:rsid w:val="00DF3B7B"/>
    <w:rsid w:val="00DF417B"/>
    <w:rsid w:val="00DF4C3A"/>
    <w:rsid w:val="00E03B78"/>
    <w:rsid w:val="00E10564"/>
    <w:rsid w:val="00E10841"/>
    <w:rsid w:val="00E10B9A"/>
    <w:rsid w:val="00E14DF2"/>
    <w:rsid w:val="00E15603"/>
    <w:rsid w:val="00E15DFE"/>
    <w:rsid w:val="00E1758E"/>
    <w:rsid w:val="00E20AAB"/>
    <w:rsid w:val="00E3223E"/>
    <w:rsid w:val="00E3241F"/>
    <w:rsid w:val="00E32B16"/>
    <w:rsid w:val="00E32BB8"/>
    <w:rsid w:val="00E35FC4"/>
    <w:rsid w:val="00E3717B"/>
    <w:rsid w:val="00E4116C"/>
    <w:rsid w:val="00E4200D"/>
    <w:rsid w:val="00E43305"/>
    <w:rsid w:val="00E4508F"/>
    <w:rsid w:val="00E50594"/>
    <w:rsid w:val="00E5291B"/>
    <w:rsid w:val="00E53422"/>
    <w:rsid w:val="00E542B7"/>
    <w:rsid w:val="00E5568E"/>
    <w:rsid w:val="00E5613B"/>
    <w:rsid w:val="00E56A3F"/>
    <w:rsid w:val="00E636CD"/>
    <w:rsid w:val="00E6532F"/>
    <w:rsid w:val="00E65E9B"/>
    <w:rsid w:val="00E67820"/>
    <w:rsid w:val="00E67C79"/>
    <w:rsid w:val="00E67F8A"/>
    <w:rsid w:val="00E71373"/>
    <w:rsid w:val="00E8000E"/>
    <w:rsid w:val="00E819F1"/>
    <w:rsid w:val="00E86FDE"/>
    <w:rsid w:val="00E91257"/>
    <w:rsid w:val="00E915AB"/>
    <w:rsid w:val="00E93515"/>
    <w:rsid w:val="00EA4DD4"/>
    <w:rsid w:val="00EB2EA7"/>
    <w:rsid w:val="00EB49C3"/>
    <w:rsid w:val="00EB651A"/>
    <w:rsid w:val="00EC45B2"/>
    <w:rsid w:val="00ED00BF"/>
    <w:rsid w:val="00ED110B"/>
    <w:rsid w:val="00ED1175"/>
    <w:rsid w:val="00EE0D69"/>
    <w:rsid w:val="00EE2917"/>
    <w:rsid w:val="00EE49CE"/>
    <w:rsid w:val="00EE4D4B"/>
    <w:rsid w:val="00EE7717"/>
    <w:rsid w:val="00EE7A62"/>
    <w:rsid w:val="00EF0259"/>
    <w:rsid w:val="00EF19D6"/>
    <w:rsid w:val="00EF5606"/>
    <w:rsid w:val="00EF7255"/>
    <w:rsid w:val="00F0019E"/>
    <w:rsid w:val="00F00A36"/>
    <w:rsid w:val="00F00E62"/>
    <w:rsid w:val="00F00F2D"/>
    <w:rsid w:val="00F017FC"/>
    <w:rsid w:val="00F02206"/>
    <w:rsid w:val="00F03C01"/>
    <w:rsid w:val="00F07338"/>
    <w:rsid w:val="00F10AD2"/>
    <w:rsid w:val="00F114BB"/>
    <w:rsid w:val="00F13CB4"/>
    <w:rsid w:val="00F156DD"/>
    <w:rsid w:val="00F15C33"/>
    <w:rsid w:val="00F16018"/>
    <w:rsid w:val="00F1620C"/>
    <w:rsid w:val="00F17269"/>
    <w:rsid w:val="00F1736A"/>
    <w:rsid w:val="00F2392A"/>
    <w:rsid w:val="00F258C5"/>
    <w:rsid w:val="00F30245"/>
    <w:rsid w:val="00F32960"/>
    <w:rsid w:val="00F33827"/>
    <w:rsid w:val="00F33DC7"/>
    <w:rsid w:val="00F33E29"/>
    <w:rsid w:val="00F35463"/>
    <w:rsid w:val="00F42CC9"/>
    <w:rsid w:val="00F434DA"/>
    <w:rsid w:val="00F45030"/>
    <w:rsid w:val="00F45213"/>
    <w:rsid w:val="00F45761"/>
    <w:rsid w:val="00F50BCE"/>
    <w:rsid w:val="00F52C77"/>
    <w:rsid w:val="00F56D6D"/>
    <w:rsid w:val="00F6044B"/>
    <w:rsid w:val="00F60B12"/>
    <w:rsid w:val="00F60BB8"/>
    <w:rsid w:val="00F61357"/>
    <w:rsid w:val="00F620C8"/>
    <w:rsid w:val="00F620CC"/>
    <w:rsid w:val="00F65A1C"/>
    <w:rsid w:val="00F67C5C"/>
    <w:rsid w:val="00F70113"/>
    <w:rsid w:val="00F7028A"/>
    <w:rsid w:val="00F715A5"/>
    <w:rsid w:val="00F72104"/>
    <w:rsid w:val="00F81DF9"/>
    <w:rsid w:val="00F84D66"/>
    <w:rsid w:val="00F8658E"/>
    <w:rsid w:val="00F87861"/>
    <w:rsid w:val="00F91ED8"/>
    <w:rsid w:val="00F931E9"/>
    <w:rsid w:val="00F93F19"/>
    <w:rsid w:val="00F94611"/>
    <w:rsid w:val="00FA0ED8"/>
    <w:rsid w:val="00FA1794"/>
    <w:rsid w:val="00FA1E6D"/>
    <w:rsid w:val="00FA3163"/>
    <w:rsid w:val="00FA3847"/>
    <w:rsid w:val="00FA6E92"/>
    <w:rsid w:val="00FB0047"/>
    <w:rsid w:val="00FB0C26"/>
    <w:rsid w:val="00FB1253"/>
    <w:rsid w:val="00FB4840"/>
    <w:rsid w:val="00FC21BE"/>
    <w:rsid w:val="00FC3161"/>
    <w:rsid w:val="00FC5248"/>
    <w:rsid w:val="00FC5C02"/>
    <w:rsid w:val="00FC6361"/>
    <w:rsid w:val="00FC6688"/>
    <w:rsid w:val="00FC7ED9"/>
    <w:rsid w:val="00FD14F5"/>
    <w:rsid w:val="00FD36B2"/>
    <w:rsid w:val="00FD54B0"/>
    <w:rsid w:val="00FD62F8"/>
    <w:rsid w:val="00FD7D76"/>
    <w:rsid w:val="00FE1472"/>
    <w:rsid w:val="00FE52DF"/>
    <w:rsid w:val="00FE6308"/>
    <w:rsid w:val="00FE6C8C"/>
    <w:rsid w:val="00FF52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BE3C7"/>
  <w15:docId w15:val="{B2C49227-5809-477B-A09D-3E3C6D89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0F2"/>
    <w:pPr>
      <w:spacing w:after="24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960F2"/>
    <w:pPr>
      <w:keepNext/>
      <w:keepLines/>
      <w:numPr>
        <w:numId w:val="1"/>
      </w:numPr>
      <w:outlineLvl w:val="0"/>
    </w:pPr>
    <w:rPr>
      <w:rFonts w:ascii="Arial Negrita" w:eastAsiaTheme="majorEastAsia" w:hAnsi="Arial Negrita" w:cstheme="majorBidi"/>
      <w:b/>
      <w:caps/>
      <w:sz w:val="2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960F2"/>
    <w:pPr>
      <w:keepNext/>
      <w:keepLines/>
      <w:numPr>
        <w:ilvl w:val="1"/>
        <w:numId w:val="1"/>
      </w:numPr>
      <w:outlineLvl w:val="1"/>
    </w:pPr>
    <w:rPr>
      <w:rFonts w:ascii="Arial Negrita" w:eastAsiaTheme="majorEastAsia" w:hAnsi="Arial Negrit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960F2"/>
    <w:pPr>
      <w:keepNext/>
      <w:keepLines/>
      <w:numPr>
        <w:ilvl w:val="2"/>
        <w:numId w:val="1"/>
      </w:numPr>
      <w:outlineLvl w:val="2"/>
    </w:pPr>
    <w:rPr>
      <w:rFonts w:ascii="Arial Negrita" w:eastAsiaTheme="majorEastAsia" w:hAnsi="Arial Negrita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960F2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960F2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960F2"/>
    <w:pPr>
      <w:keepNext/>
      <w:keepLines/>
      <w:numPr>
        <w:ilvl w:val="5"/>
        <w:numId w:val="1"/>
      </w:numPr>
      <w:outlineLvl w:val="5"/>
    </w:pPr>
    <w:rPr>
      <w:rFonts w:eastAsiaTheme="majorEastAsia" w:cstheme="majorBid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960F2"/>
    <w:pPr>
      <w:keepNext/>
      <w:keepLines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D960F2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D96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60F2"/>
    <w:rPr>
      <w:rFonts w:ascii="Arial Negrita" w:eastAsiaTheme="majorEastAsia" w:hAnsi="Arial Negrita" w:cstheme="majorBidi"/>
      <w:b/>
      <w:caps/>
      <w:sz w:val="2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960F2"/>
    <w:rPr>
      <w:rFonts w:ascii="Arial Negrita" w:eastAsiaTheme="majorEastAsia" w:hAnsi="Arial Negrita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960F2"/>
    <w:rPr>
      <w:rFonts w:ascii="Arial Negrita" w:eastAsiaTheme="majorEastAsia" w:hAnsi="Arial Negrita" w:cstheme="majorBidi"/>
      <w:b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60F2"/>
    <w:rPr>
      <w:rFonts w:ascii="Arial" w:eastAsiaTheme="majorEastAsia" w:hAnsi="Arial" w:cstheme="majorBidi"/>
      <w:iCs/>
    </w:rPr>
  </w:style>
  <w:style w:type="character" w:customStyle="1" w:styleId="Ttulo5Car">
    <w:name w:val="Título 5 Car"/>
    <w:basedOn w:val="Fuentedeprrafopredeter"/>
    <w:link w:val="Ttulo5"/>
    <w:uiPriority w:val="9"/>
    <w:rsid w:val="00D960F2"/>
    <w:rPr>
      <w:rFonts w:ascii="Arial" w:eastAsiaTheme="majorEastAsia" w:hAnsi="Arial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D960F2"/>
    <w:rPr>
      <w:rFonts w:ascii="Arial" w:eastAsiaTheme="majorEastAsia" w:hAnsi="Arial" w:cstheme="majorBidi"/>
    </w:rPr>
  </w:style>
  <w:style w:type="character" w:customStyle="1" w:styleId="Ttulo7Car">
    <w:name w:val="Título 7 Car"/>
    <w:basedOn w:val="Fuentedeprrafopredeter"/>
    <w:link w:val="Ttulo7"/>
    <w:uiPriority w:val="9"/>
    <w:rsid w:val="00D960F2"/>
    <w:rPr>
      <w:rFonts w:ascii="Arial" w:eastAsiaTheme="majorEastAsia" w:hAnsi="Arial" w:cstheme="majorBidi"/>
      <w:iCs/>
    </w:rPr>
  </w:style>
  <w:style w:type="character" w:customStyle="1" w:styleId="Ttulo8Car">
    <w:name w:val="Título 8 Car"/>
    <w:basedOn w:val="Fuentedeprrafopredeter"/>
    <w:link w:val="Ttulo8"/>
    <w:uiPriority w:val="9"/>
    <w:rsid w:val="00D960F2"/>
    <w:rPr>
      <w:rFonts w:ascii="Arial" w:eastAsiaTheme="majorEastAsia" w:hAnsi="Arial" w:cstheme="majorBidi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D96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rsid w:val="00D960F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960F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D960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D960F2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D960F2"/>
    <w:pPr>
      <w:spacing w:after="120"/>
      <w:jc w:val="center"/>
    </w:pPr>
    <w:rPr>
      <w:iCs/>
      <w:sz w:val="20"/>
      <w:szCs w:val="18"/>
    </w:rPr>
  </w:style>
  <w:style w:type="character" w:customStyle="1" w:styleId="DescripcinCar">
    <w:name w:val="Descripción Car"/>
    <w:link w:val="Descripcin"/>
    <w:uiPriority w:val="35"/>
    <w:qFormat/>
    <w:rsid w:val="00D960F2"/>
    <w:rPr>
      <w:rFonts w:ascii="Arial" w:hAnsi="Arial"/>
      <w:iCs/>
      <w:sz w:val="20"/>
      <w:szCs w:val="18"/>
    </w:rPr>
  </w:style>
  <w:style w:type="paragraph" w:styleId="Encabezado">
    <w:name w:val="header"/>
    <w:basedOn w:val="Normal"/>
    <w:link w:val="EncabezadoCar"/>
    <w:unhideWhenUsed/>
    <w:rsid w:val="00D960F2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960F2"/>
    <w:rPr>
      <w:rFonts w:ascii="Arial" w:hAnsi="Arial"/>
    </w:rPr>
  </w:style>
  <w:style w:type="paragraph" w:customStyle="1" w:styleId="Fuente">
    <w:name w:val="Fuente"/>
    <w:basedOn w:val="Normal"/>
    <w:next w:val="Normal"/>
    <w:qFormat/>
    <w:rsid w:val="00D960F2"/>
    <w:pPr>
      <w:jc w:val="center"/>
    </w:pPr>
    <w:rPr>
      <w:sz w:val="18"/>
      <w:szCs w:val="20"/>
    </w:rPr>
  </w:style>
  <w:style w:type="character" w:styleId="Hipervnculo">
    <w:name w:val="Hyperlink"/>
    <w:basedOn w:val="Fuentedeprrafopredeter"/>
    <w:uiPriority w:val="99"/>
    <w:unhideWhenUsed/>
    <w:rsid w:val="00D960F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rsid w:val="0079012E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960F2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60F2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unhideWhenUsed/>
    <w:rsid w:val="00D960F2"/>
    <w:rPr>
      <w:sz w:val="16"/>
      <w:szCs w:val="16"/>
    </w:rPr>
  </w:style>
  <w:style w:type="character" w:styleId="Refdenotaalpie">
    <w:name w:val="footnote reference"/>
    <w:basedOn w:val="Fuentedeprrafopredeter"/>
    <w:uiPriority w:val="99"/>
    <w:unhideWhenUsed/>
    <w:rsid w:val="00D960F2"/>
    <w:rPr>
      <w:vertAlign w:val="superscript"/>
    </w:rPr>
  </w:style>
  <w:style w:type="table" w:styleId="Tablaconcuadrcula">
    <w:name w:val="Table Grid"/>
    <w:basedOn w:val="Tablanormal"/>
    <w:uiPriority w:val="39"/>
    <w:rsid w:val="00D9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rsid w:val="00D960F2"/>
    <w:pPr>
      <w:spacing w:after="0"/>
    </w:pPr>
  </w:style>
  <w:style w:type="table" w:customStyle="1" w:styleId="Tablainforme">
    <w:name w:val="Tabla_informe"/>
    <w:basedOn w:val="Tablanormal"/>
    <w:uiPriority w:val="99"/>
    <w:rsid w:val="00D960F2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D960F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960F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D960F2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unhideWhenUsed/>
    <w:rsid w:val="00D960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D960F2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79012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D960F2"/>
    <w:pPr>
      <w:spacing w:after="120"/>
    </w:pPr>
    <w:rPr>
      <w:sz w:val="18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960F2"/>
    <w:rPr>
      <w:rFonts w:ascii="Arial" w:hAnsi="Arial"/>
      <w:sz w:val="18"/>
      <w:szCs w:val="20"/>
    </w:rPr>
  </w:style>
  <w:style w:type="paragraph" w:customStyle="1" w:styleId="Textointernotablas">
    <w:name w:val="Texto_interno_tablas"/>
    <w:basedOn w:val="Normal"/>
    <w:qFormat/>
    <w:rsid w:val="00D960F2"/>
    <w:pPr>
      <w:spacing w:before="60" w:after="60"/>
    </w:pPr>
    <w:rPr>
      <w:sz w:val="20"/>
    </w:rPr>
  </w:style>
  <w:style w:type="paragraph" w:styleId="Puesto">
    <w:name w:val="Title"/>
    <w:basedOn w:val="Ttulo1"/>
    <w:next w:val="Normal"/>
    <w:link w:val="PuestoCar"/>
    <w:uiPriority w:val="10"/>
    <w:qFormat/>
    <w:rsid w:val="00D960F2"/>
    <w:pPr>
      <w:numPr>
        <w:numId w:val="0"/>
      </w:numPr>
      <w:contextualSpacing/>
      <w:jc w:val="center"/>
    </w:pPr>
    <w:rPr>
      <w:b w:val="0"/>
      <w:szCs w:val="56"/>
    </w:rPr>
  </w:style>
  <w:style w:type="paragraph" w:styleId="Revisin">
    <w:name w:val="Revision"/>
    <w:hidden/>
    <w:uiPriority w:val="99"/>
    <w:semiHidden/>
    <w:rsid w:val="00A2443A"/>
    <w:pPr>
      <w:spacing w:after="0" w:line="240" w:lineRule="auto"/>
    </w:pPr>
    <w:rPr>
      <w:rFonts w:ascii="Arial" w:hAnsi="Aria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14F5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14F5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PuestoCar">
    <w:name w:val="Puesto Car"/>
    <w:basedOn w:val="Fuentedeprrafopredeter"/>
    <w:link w:val="Puesto"/>
    <w:uiPriority w:val="10"/>
    <w:rsid w:val="00D960F2"/>
    <w:rPr>
      <w:rFonts w:ascii="Arial Negrita" w:eastAsiaTheme="majorEastAsia" w:hAnsi="Arial Negrita" w:cstheme="majorBidi"/>
      <w:caps/>
      <w:sz w:val="26"/>
      <w:szCs w:val="56"/>
    </w:rPr>
  </w:style>
  <w:style w:type="paragraph" w:styleId="TtulodeTDC">
    <w:name w:val="TOC Heading"/>
    <w:basedOn w:val="Ttulo1"/>
    <w:next w:val="Normal"/>
    <w:uiPriority w:val="39"/>
    <w:unhideWhenUsed/>
    <w:rsid w:val="0079012E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CO"/>
    </w:rPr>
  </w:style>
  <w:style w:type="paragraph" w:customStyle="1" w:styleId="Vieta">
    <w:name w:val="Viñeta"/>
    <w:basedOn w:val="Normal"/>
    <w:link w:val="VietaCar"/>
    <w:qFormat/>
    <w:rsid w:val="00D960F2"/>
    <w:pPr>
      <w:numPr>
        <w:numId w:val="35"/>
      </w:numPr>
      <w:spacing w:after="120"/>
    </w:pPr>
  </w:style>
  <w:style w:type="character" w:customStyle="1" w:styleId="VietaCar">
    <w:name w:val="Viñeta Car"/>
    <w:link w:val="Vieta"/>
    <w:rsid w:val="00D960F2"/>
    <w:rPr>
      <w:rFonts w:ascii="Arial" w:hAnsi="Arial"/>
    </w:rPr>
  </w:style>
  <w:style w:type="paragraph" w:customStyle="1" w:styleId="Listaclara-nfasis31">
    <w:name w:val="Lista clara - Énfasis 3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Sombreadovistoso-nfasis11">
    <w:name w:val="Sombreado vistoso - Énfasis 1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 w:val="20"/>
      <w:lang w:val="es-ES" w:eastAsia="es-ES"/>
    </w:rPr>
  </w:style>
  <w:style w:type="paragraph" w:customStyle="1" w:styleId="Fotos">
    <w:name w:val="Fotos"/>
    <w:basedOn w:val="Prrafodelista"/>
    <w:next w:val="Normal"/>
    <w:rsid w:val="000E0307"/>
    <w:pPr>
      <w:numPr>
        <w:numId w:val="25"/>
      </w:numPr>
      <w:spacing w:after="0"/>
      <w:jc w:val="center"/>
    </w:pPr>
    <w:rPr>
      <w:rFonts w:eastAsia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E3100-2C58-4509-AD70-5B59732E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CUERVO</dc:creator>
  <cp:keywords/>
  <dc:description/>
  <cp:lastModifiedBy>Cuenta Microsoft</cp:lastModifiedBy>
  <cp:revision>5</cp:revision>
  <cp:lastPrinted>2019-07-11T19:19:00Z</cp:lastPrinted>
  <dcterms:created xsi:type="dcterms:W3CDTF">2020-12-09T18:55:00Z</dcterms:created>
  <dcterms:modified xsi:type="dcterms:W3CDTF">2020-12-15T14:15:00Z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147c88a1-24ff-324d-9e60-64efcf4f7f6c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Citation Style_1">
    <vt:lpwstr>http://www.zotero.org/styles/apa</vt:lpwstr>
  </property>
</Properties>
</file>